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1F4DE" w14:textId="77777777" w:rsidR="00FC06DA" w:rsidRPr="00FC06DA" w:rsidRDefault="00FC06DA" w:rsidP="00FC06DA">
      <w:pPr>
        <w:spacing w:line="360" w:lineRule="auto"/>
        <w:jc w:val="center"/>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AKRAN YÖNDERLİĞİ KOORDİNATÖRLÜĞÜ ÇALIŞMA USUL VE ESASLARI</w:t>
      </w:r>
    </w:p>
    <w:p w14:paraId="654AB628"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(Başkent Üniversitesi Sağlık Bilimleri Fakültesi Hemşirelik Bölümü tarafından 28. 08. 2025 tarihinde kabul edilmiştir)</w:t>
      </w:r>
    </w:p>
    <w:p w14:paraId="378EA63C"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Amaç</w:t>
      </w:r>
    </w:p>
    <w:p w14:paraId="768C276E"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Madde 1-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Koordinatörlüğü, Başkent Üniversitesi Sağlık Bilimleri Fakültesi Hemşirelik bölümünde eğitim gören öğrencilerinin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uygulama esaslarını düzenlemek ve izlemek amacıyla kurulmuştur.</w:t>
      </w:r>
    </w:p>
    <w:p w14:paraId="7BDE5E60"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Kapsam</w:t>
      </w:r>
    </w:p>
    <w:p w14:paraId="1CD79478"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Madde 2- Bu usul ve esaslar Hemşirelik Bölümü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Koordinatörlüğü ile ilgili düzenlemeleri kapsar. </w:t>
      </w:r>
    </w:p>
    <w:p w14:paraId="3F00B0D4"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Tanımlar</w:t>
      </w:r>
    </w:p>
    <w:p w14:paraId="188C91B4" w14:textId="738FB10A"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Madde </w:t>
      </w:r>
      <w:r>
        <w:rPr>
          <w:rFonts w:ascii="Times New Roman" w:eastAsia="Times New Roman" w:hAnsi="Times New Roman" w:cs="Times New Roman"/>
          <w:bCs/>
          <w:sz w:val="24"/>
          <w:szCs w:val="24"/>
          <w:lang w:bidi="tr-TR"/>
        </w:rPr>
        <w:t>3</w:t>
      </w:r>
      <w:r w:rsidRPr="00FC06DA">
        <w:rPr>
          <w:rFonts w:ascii="Times New Roman" w:eastAsia="Times New Roman" w:hAnsi="Times New Roman" w:cs="Times New Roman"/>
          <w:bCs/>
          <w:sz w:val="24"/>
          <w:szCs w:val="24"/>
          <w:lang w:bidi="tr-TR"/>
        </w:rPr>
        <w:t xml:space="preserve">- Bu usul ve </w:t>
      </w:r>
      <w:proofErr w:type="spellStart"/>
      <w:r w:rsidRPr="00FC06DA">
        <w:rPr>
          <w:rFonts w:ascii="Times New Roman" w:eastAsia="Times New Roman" w:hAnsi="Times New Roman" w:cs="Times New Roman"/>
          <w:bCs/>
          <w:sz w:val="24"/>
          <w:szCs w:val="24"/>
          <w:lang w:bidi="tr-TR"/>
        </w:rPr>
        <w:t>esaslar’da</w:t>
      </w:r>
      <w:proofErr w:type="spellEnd"/>
      <w:r w:rsidRPr="00FC06DA">
        <w:rPr>
          <w:rFonts w:ascii="Times New Roman" w:eastAsia="Times New Roman" w:hAnsi="Times New Roman" w:cs="Times New Roman"/>
          <w:bCs/>
          <w:sz w:val="24"/>
          <w:szCs w:val="24"/>
          <w:lang w:bidi="tr-TR"/>
        </w:rPr>
        <w:t xml:space="preserve"> geçen; </w:t>
      </w:r>
    </w:p>
    <w:p w14:paraId="63BE7450"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Hemşirelik Bölümü: Başkent Üniversitesi Sağlık Bilimleri Fakültesi Hemşirelik Bölümünü,</w:t>
      </w:r>
    </w:p>
    <w:p w14:paraId="1C811DAC"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Hemşirelik Bölümü Başkanı: Başkent Üniversitesi Sağlık Bilimleri Fakültesi Hemşirelik Bölümü Başkanını,</w:t>
      </w:r>
    </w:p>
    <w:p w14:paraId="205C0596"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Hemşirelik Bölümü Akademik Kurulu: Başkent Üniversitesi Sağlık Bilimleri Fakültesi Hemşirelik Bölümü Akademik Kurulunu,  </w:t>
      </w:r>
    </w:p>
    <w:p w14:paraId="054F0484"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Koordinatörlük: Başkent Üniversitesi Sağlık Bilimleri Fakültesi Hemşirelik Bölümü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Koordinatörlüğünü,</w:t>
      </w:r>
    </w:p>
    <w:p w14:paraId="436CF832"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Üniversite: Başkent Üniversitesini,</w:t>
      </w:r>
    </w:p>
    <w:p w14:paraId="467A7180"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Üye: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Koordinatörlüğünde görev alan öğretim elemanlarını ve öğrenci temsilcisini,</w:t>
      </w:r>
    </w:p>
    <w:p w14:paraId="62612572"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Ders koordinatörlüğü: Başkent Üniversitesi Sağlık Bilimleri Fakültesi Hemşirelik Bölümünde yer alan mesleki derslerin koordinasyonundan sorumlu öğretim elemanlarını ifade eder.</w:t>
      </w:r>
    </w:p>
    <w:p w14:paraId="43E68079" w14:textId="77777777" w:rsidR="00FC06DA" w:rsidRDefault="00FC06DA" w:rsidP="00FC06DA">
      <w:pPr>
        <w:spacing w:line="360" w:lineRule="auto"/>
        <w:jc w:val="both"/>
        <w:rPr>
          <w:rFonts w:ascii="Times New Roman" w:eastAsia="Times New Roman" w:hAnsi="Times New Roman" w:cs="Times New Roman"/>
          <w:bCs/>
          <w:sz w:val="24"/>
          <w:szCs w:val="24"/>
          <w:lang w:bidi="tr-TR"/>
        </w:rPr>
      </w:pPr>
    </w:p>
    <w:p w14:paraId="7CDB77AC"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lastRenderedPageBreak/>
        <w:t xml:space="preserve">Koordinatörlüğün Oluşturulması </w:t>
      </w:r>
    </w:p>
    <w:p w14:paraId="0A8AF9E6" w14:textId="11960AFD"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Madde </w:t>
      </w:r>
      <w:r w:rsidRPr="00FC06DA">
        <w:rPr>
          <w:rFonts w:ascii="Times New Roman" w:eastAsia="Times New Roman" w:hAnsi="Times New Roman" w:cs="Times New Roman"/>
          <w:bCs/>
          <w:sz w:val="24"/>
          <w:szCs w:val="24"/>
          <w:lang w:bidi="tr-TR"/>
        </w:rPr>
        <w:t>4</w:t>
      </w:r>
      <w:r w:rsidRPr="00FC06DA">
        <w:rPr>
          <w:rFonts w:ascii="Times New Roman" w:eastAsia="Times New Roman" w:hAnsi="Times New Roman" w:cs="Times New Roman"/>
          <w:bCs/>
          <w:sz w:val="24"/>
          <w:szCs w:val="24"/>
          <w:lang w:bidi="tr-TR"/>
        </w:rPr>
        <w:t xml:space="preserve">-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Koordinatörlüğü aşağıda belirtilen esaslar çerçevesinde oluşturulur.</w:t>
      </w:r>
    </w:p>
    <w:p w14:paraId="10A19C23" w14:textId="77777777" w:rsidR="00FC06DA" w:rsidRPr="00FC06DA" w:rsidRDefault="00FC06DA" w:rsidP="00FC06DA">
      <w:pPr>
        <w:numPr>
          <w:ilvl w:val="0"/>
          <w:numId w:val="12"/>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Koordinatörlük, Hemşirelik bölümü akademik kurul kararı ile kurulur.</w:t>
      </w:r>
    </w:p>
    <w:p w14:paraId="22EFAB4E" w14:textId="77777777" w:rsidR="00FC06DA" w:rsidRPr="00FC06DA" w:rsidRDefault="00FC06DA" w:rsidP="00FC06DA">
      <w:pPr>
        <w:numPr>
          <w:ilvl w:val="0"/>
          <w:numId w:val="12"/>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Koordinatörlüğün faaliyet süresi 3 yıldır. Faaliyet süresi biten koordinatörlük bölüm akademik kurulu kararı ile tekrar faaliyetlerine devam edebilir.</w:t>
      </w:r>
    </w:p>
    <w:p w14:paraId="5F8B98D7" w14:textId="77777777" w:rsidR="00FC06DA" w:rsidRPr="00FC06DA" w:rsidRDefault="00FC06DA" w:rsidP="00FC06DA">
      <w:pPr>
        <w:numPr>
          <w:ilvl w:val="0"/>
          <w:numId w:val="12"/>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Koordinatörlüğü, bölümün web sitesinde ilan edilir ve bölüm raporlarında kayıt altına alınır.</w:t>
      </w:r>
    </w:p>
    <w:p w14:paraId="09735137" w14:textId="77777777" w:rsidR="00FC06DA" w:rsidRPr="00FC06DA" w:rsidRDefault="00FC06DA" w:rsidP="00FC06DA">
      <w:pPr>
        <w:numPr>
          <w:ilvl w:val="0"/>
          <w:numId w:val="12"/>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Koordinatörlük, bölümden seçilen 1’i başkan öğretim üyesi, 4’ü üye öğretim elemanlarından oluşur.</w:t>
      </w:r>
    </w:p>
    <w:p w14:paraId="27FF6E0B" w14:textId="77777777" w:rsidR="00FC06DA" w:rsidRPr="00FC06DA" w:rsidRDefault="00FC06DA" w:rsidP="00FC06DA">
      <w:pPr>
        <w:numPr>
          <w:ilvl w:val="0"/>
          <w:numId w:val="12"/>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Koordinatörlük başkan, üyeleri ve raportör Hemşirelik Bölüm Başkanlığı tarafından belirlenir.  </w:t>
      </w:r>
    </w:p>
    <w:p w14:paraId="0D2D6548" w14:textId="77777777" w:rsidR="00FC06DA" w:rsidRPr="00FC06DA" w:rsidRDefault="00FC06DA" w:rsidP="00FC06DA">
      <w:pPr>
        <w:numPr>
          <w:ilvl w:val="0"/>
          <w:numId w:val="12"/>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Koordinatörlük yıl içinde iki kez toplanır ve toplantı sıklığını gereksinime göre belirler. </w:t>
      </w:r>
    </w:p>
    <w:p w14:paraId="219320FF" w14:textId="77777777" w:rsidR="00FC06DA" w:rsidRPr="00FC06DA" w:rsidRDefault="00FC06DA" w:rsidP="00FC06DA">
      <w:pPr>
        <w:numPr>
          <w:ilvl w:val="0"/>
          <w:numId w:val="12"/>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Koordinatörlük; başkan, raportör ve en az bir üye olması durumunda toplanır.</w:t>
      </w:r>
    </w:p>
    <w:p w14:paraId="6AA07BF7"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Koordinatörlüğün Görevleri</w:t>
      </w:r>
    </w:p>
    <w:p w14:paraId="29C0AFDD" w14:textId="387A33D0"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Madde </w:t>
      </w:r>
      <w:r w:rsidRPr="00FC06DA">
        <w:rPr>
          <w:rFonts w:ascii="Times New Roman" w:eastAsia="Times New Roman" w:hAnsi="Times New Roman" w:cs="Times New Roman"/>
          <w:bCs/>
          <w:sz w:val="24"/>
          <w:szCs w:val="24"/>
          <w:lang w:bidi="tr-TR"/>
        </w:rPr>
        <w:t>5</w:t>
      </w:r>
      <w:r w:rsidRPr="00FC06DA">
        <w:rPr>
          <w:rFonts w:ascii="Times New Roman" w:eastAsia="Times New Roman" w:hAnsi="Times New Roman" w:cs="Times New Roman"/>
          <w:bCs/>
          <w:sz w:val="24"/>
          <w:szCs w:val="24"/>
          <w:lang w:bidi="tr-TR"/>
        </w:rPr>
        <w:t>- Koordinatörlük görevleri</w:t>
      </w:r>
    </w:p>
    <w:p w14:paraId="602771CC" w14:textId="77777777" w:rsidR="00FC06DA" w:rsidRPr="00FC06DA" w:rsidRDefault="00FC06DA" w:rsidP="00FC06DA">
      <w:pPr>
        <w:numPr>
          <w:ilvl w:val="0"/>
          <w:numId w:val="16"/>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ile ilgili esasları belirlemek,</w:t>
      </w:r>
    </w:p>
    <w:p w14:paraId="64458802" w14:textId="77777777" w:rsidR="00FC06DA" w:rsidRPr="00FC06DA" w:rsidRDefault="00FC06DA" w:rsidP="00FC06DA">
      <w:pPr>
        <w:numPr>
          <w:ilvl w:val="0"/>
          <w:numId w:val="16"/>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uygulamasını planlamak, uygulamak ve değerlendirmek,</w:t>
      </w:r>
    </w:p>
    <w:p w14:paraId="5A7F99F4" w14:textId="77777777" w:rsidR="00FC06DA" w:rsidRPr="00FC06DA" w:rsidRDefault="00FC06DA" w:rsidP="00FC06DA">
      <w:pPr>
        <w:numPr>
          <w:ilvl w:val="0"/>
          <w:numId w:val="16"/>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uygulaması ile ilgili kurul derslerinin/uygulama derslerinin koordinatörleri ile toplantılar düzenlemek,</w:t>
      </w:r>
    </w:p>
    <w:p w14:paraId="6C420EB0" w14:textId="77777777" w:rsidR="00FC06DA" w:rsidRPr="00FC06DA" w:rsidRDefault="00FC06DA" w:rsidP="00FC06DA">
      <w:pPr>
        <w:numPr>
          <w:ilvl w:val="0"/>
          <w:numId w:val="16"/>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Yaptığı çalışmaları, önerileri, istek ve ihtiyaçları Hemşirelik Bölüm Başkanlığı’na rapor halinde sunmak.</w:t>
      </w:r>
    </w:p>
    <w:p w14:paraId="04DEEB55"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Başkan ve Koordinatörlük Üyelerinin Görevleri</w:t>
      </w:r>
    </w:p>
    <w:p w14:paraId="76F6CA08" w14:textId="1B6EEB43"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Madde </w:t>
      </w:r>
      <w:r w:rsidRPr="00FC06DA">
        <w:rPr>
          <w:rFonts w:ascii="Times New Roman" w:eastAsia="Times New Roman" w:hAnsi="Times New Roman" w:cs="Times New Roman"/>
          <w:bCs/>
          <w:sz w:val="24"/>
          <w:szCs w:val="24"/>
          <w:lang w:bidi="tr-TR"/>
        </w:rPr>
        <w:t>6</w:t>
      </w:r>
      <w:r w:rsidRPr="00FC06DA">
        <w:rPr>
          <w:rFonts w:ascii="Times New Roman" w:eastAsia="Times New Roman" w:hAnsi="Times New Roman" w:cs="Times New Roman"/>
          <w:bCs/>
          <w:sz w:val="24"/>
          <w:szCs w:val="24"/>
          <w:lang w:bidi="tr-TR"/>
        </w:rPr>
        <w:t xml:space="preserve">-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Koordinatörlüğü Başkan ve Üyelerinin görevleri;</w:t>
      </w:r>
    </w:p>
    <w:p w14:paraId="74B190E9" w14:textId="77777777" w:rsidR="00FC06DA" w:rsidRPr="00FC06DA" w:rsidRDefault="00FC06DA" w:rsidP="00FC06DA">
      <w:pPr>
        <w:numPr>
          <w:ilvl w:val="0"/>
          <w:numId w:val="13"/>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lastRenderedPageBreak/>
        <w:t>Koordinatörlüğü temsil etmek ve koordinatörlüğün çalışmalarını yönetmek, çalışma usul ve esaslarının belirlenmesini sağlamak,</w:t>
      </w:r>
    </w:p>
    <w:p w14:paraId="5B112C29" w14:textId="77777777" w:rsidR="00FC06DA" w:rsidRPr="00FC06DA" w:rsidRDefault="00FC06DA" w:rsidP="00FC06DA">
      <w:pPr>
        <w:numPr>
          <w:ilvl w:val="0"/>
          <w:numId w:val="13"/>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Koordinatörlük ile ilgili her türlü temsil, görevlendirme, iletişim, yazışma vb. konuları koordinatörlük kararıyla Hemşirelik Bölüm Başkanlığı’na bildirmek,</w:t>
      </w:r>
    </w:p>
    <w:p w14:paraId="3CD801ED" w14:textId="77777777" w:rsidR="00FC06DA" w:rsidRPr="00FC06DA" w:rsidRDefault="00FC06DA" w:rsidP="00FC06DA">
      <w:pPr>
        <w:numPr>
          <w:ilvl w:val="0"/>
          <w:numId w:val="13"/>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Her yıl sonunda koordinatörlüğün faaliyet raporunu hazırlamak ve Hemşirelik Bölüm Başkanlığı’na sunmak.</w:t>
      </w:r>
    </w:p>
    <w:p w14:paraId="2830EBFD"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Raportörün Görevleri</w:t>
      </w:r>
    </w:p>
    <w:p w14:paraId="77DA14BC" w14:textId="0ABD63AF" w:rsidR="00FC06DA" w:rsidRPr="00FC06DA" w:rsidRDefault="00FC06DA" w:rsidP="00FC06DA">
      <w:pPr>
        <w:spacing w:line="360" w:lineRule="auto"/>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Madde </w:t>
      </w:r>
      <w:r w:rsidRPr="00FC06DA">
        <w:rPr>
          <w:rFonts w:ascii="Times New Roman" w:eastAsia="Times New Roman" w:hAnsi="Times New Roman" w:cs="Times New Roman"/>
          <w:bCs/>
          <w:sz w:val="24"/>
          <w:szCs w:val="24"/>
          <w:lang w:bidi="tr-TR"/>
        </w:rPr>
        <w:t>7</w:t>
      </w:r>
      <w:r w:rsidRPr="00FC06DA">
        <w:rPr>
          <w:rFonts w:ascii="Times New Roman" w:eastAsia="Times New Roman" w:hAnsi="Times New Roman" w:cs="Times New Roman"/>
          <w:bCs/>
          <w:sz w:val="24"/>
          <w:szCs w:val="24"/>
          <w:lang w:bidi="tr-TR"/>
        </w:rPr>
        <w:t xml:space="preserve">- </w:t>
      </w:r>
      <w:r w:rsidRPr="00FC06DA">
        <w:rPr>
          <w:rFonts w:ascii="Times New Roman" w:eastAsia="Times New Roman" w:hAnsi="Times New Roman" w:cs="Times New Roman"/>
          <w:bCs/>
          <w:sz w:val="24"/>
          <w:szCs w:val="24"/>
          <w:lang w:bidi="tr-TR"/>
        </w:rPr>
        <w:t>Raportörün</w:t>
      </w:r>
      <w:r w:rsidRPr="00FC06DA">
        <w:rPr>
          <w:rFonts w:ascii="Times New Roman" w:eastAsia="Times New Roman" w:hAnsi="Times New Roman" w:cs="Times New Roman"/>
          <w:bCs/>
          <w:sz w:val="24"/>
          <w:szCs w:val="24"/>
          <w:lang w:bidi="tr-TR"/>
        </w:rPr>
        <w:t xml:space="preserve"> görevleri;</w:t>
      </w:r>
    </w:p>
    <w:p w14:paraId="045A699C" w14:textId="77777777" w:rsidR="00FC06DA" w:rsidRPr="00FC06DA" w:rsidRDefault="00FC06DA" w:rsidP="00FC06DA">
      <w:pPr>
        <w:numPr>
          <w:ilvl w:val="0"/>
          <w:numId w:val="14"/>
        </w:numPr>
        <w:spacing w:line="360" w:lineRule="auto"/>
        <w:jc w:val="both"/>
        <w:rPr>
          <w:rFonts w:ascii="Times New Roman" w:eastAsia="Times New Roman" w:hAnsi="Times New Roman" w:cs="Times New Roman"/>
          <w:bCs/>
          <w:sz w:val="24"/>
          <w:szCs w:val="24"/>
          <w:lang w:val="en-US"/>
        </w:rPr>
      </w:pPr>
      <w:proofErr w:type="spellStart"/>
      <w:r w:rsidRPr="00FC06DA">
        <w:rPr>
          <w:rFonts w:ascii="Times New Roman" w:eastAsia="Times New Roman" w:hAnsi="Times New Roman" w:cs="Times New Roman"/>
          <w:bCs/>
          <w:sz w:val="24"/>
          <w:szCs w:val="24"/>
          <w:lang w:val="en-US"/>
        </w:rPr>
        <w:t>Koordinatörlük</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toplantı</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tutanaklarını</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tutmak</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tutanakları</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üyelere</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imzalatarak</w:t>
      </w:r>
      <w:proofErr w:type="spellEnd"/>
      <w:r w:rsidRPr="00FC06DA">
        <w:rPr>
          <w:rFonts w:ascii="Times New Roman" w:eastAsia="Times New Roman" w:hAnsi="Times New Roman" w:cs="Times New Roman"/>
          <w:bCs/>
          <w:sz w:val="24"/>
          <w:szCs w:val="24"/>
          <w:lang w:val="en-US"/>
        </w:rPr>
        <w:t xml:space="preserve"> </w:t>
      </w:r>
      <w:proofErr w:type="spellStart"/>
      <w:proofErr w:type="gramStart"/>
      <w:r w:rsidRPr="00FC06DA">
        <w:rPr>
          <w:rFonts w:ascii="Times New Roman" w:eastAsia="Times New Roman" w:hAnsi="Times New Roman" w:cs="Times New Roman"/>
          <w:bCs/>
          <w:sz w:val="24"/>
          <w:szCs w:val="24"/>
          <w:lang w:val="en-US"/>
        </w:rPr>
        <w:t>saklanmasını</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sağlamak</w:t>
      </w:r>
      <w:proofErr w:type="spellEnd"/>
      <w:proofErr w:type="gramEnd"/>
      <w:r w:rsidRPr="00FC06DA">
        <w:rPr>
          <w:rFonts w:ascii="Times New Roman" w:eastAsia="Times New Roman" w:hAnsi="Times New Roman" w:cs="Times New Roman"/>
          <w:bCs/>
          <w:sz w:val="24"/>
          <w:szCs w:val="24"/>
          <w:lang w:val="en-US"/>
        </w:rPr>
        <w:t xml:space="preserve"> </w:t>
      </w:r>
    </w:p>
    <w:p w14:paraId="1B923C26" w14:textId="77777777" w:rsidR="00FC06DA" w:rsidRPr="00FC06DA" w:rsidRDefault="00FC06DA" w:rsidP="00FC06DA">
      <w:pPr>
        <w:numPr>
          <w:ilvl w:val="0"/>
          <w:numId w:val="14"/>
        </w:numPr>
        <w:spacing w:line="360" w:lineRule="auto"/>
        <w:jc w:val="both"/>
        <w:rPr>
          <w:rFonts w:ascii="Times New Roman" w:eastAsia="Times New Roman" w:hAnsi="Times New Roman" w:cs="Times New Roman"/>
          <w:bCs/>
          <w:sz w:val="24"/>
          <w:szCs w:val="24"/>
          <w:lang w:val="en-US"/>
        </w:rPr>
      </w:pPr>
      <w:proofErr w:type="spellStart"/>
      <w:r w:rsidRPr="00FC06DA">
        <w:rPr>
          <w:rFonts w:ascii="Times New Roman" w:eastAsia="Times New Roman" w:hAnsi="Times New Roman" w:cs="Times New Roman"/>
          <w:bCs/>
          <w:sz w:val="24"/>
          <w:szCs w:val="24"/>
          <w:lang w:val="en-US"/>
        </w:rPr>
        <w:t>Koordinatörlük</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adına</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yazılacak</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yazıların</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hazırlanması</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konu</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ile</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ilgili</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bilgi</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ve</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belgelerin</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koordinatörlük</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dosyasında</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tutulmasını</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sağlamak</w:t>
      </w:r>
      <w:proofErr w:type="spellEnd"/>
      <w:r w:rsidRPr="00FC06DA">
        <w:rPr>
          <w:rFonts w:ascii="Times New Roman" w:eastAsia="Times New Roman" w:hAnsi="Times New Roman" w:cs="Times New Roman"/>
          <w:bCs/>
          <w:sz w:val="24"/>
          <w:szCs w:val="24"/>
          <w:lang w:val="en-US"/>
        </w:rPr>
        <w:t>,</w:t>
      </w:r>
    </w:p>
    <w:p w14:paraId="541A334D" w14:textId="77777777" w:rsidR="00FC06DA" w:rsidRPr="00FC06DA" w:rsidRDefault="00FC06DA" w:rsidP="00FC06DA">
      <w:pPr>
        <w:numPr>
          <w:ilvl w:val="0"/>
          <w:numId w:val="14"/>
        </w:numPr>
        <w:spacing w:line="360" w:lineRule="auto"/>
        <w:jc w:val="both"/>
        <w:rPr>
          <w:rFonts w:ascii="Times New Roman" w:eastAsia="Times New Roman" w:hAnsi="Times New Roman" w:cs="Times New Roman"/>
          <w:bCs/>
          <w:sz w:val="24"/>
          <w:szCs w:val="24"/>
          <w:lang w:val="en-US"/>
        </w:rPr>
      </w:pPr>
      <w:proofErr w:type="spellStart"/>
      <w:r w:rsidRPr="00FC06DA">
        <w:rPr>
          <w:rFonts w:ascii="Times New Roman" w:eastAsia="Times New Roman" w:hAnsi="Times New Roman" w:cs="Times New Roman"/>
          <w:bCs/>
          <w:sz w:val="24"/>
          <w:szCs w:val="24"/>
          <w:lang w:val="en-US"/>
        </w:rPr>
        <w:t>Toplantı</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tarihi</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gündemi</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ve</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ilgili</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belgeleri</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koordinatörlük</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üyelerine</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iletilmesini</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sağlamak</w:t>
      </w:r>
      <w:proofErr w:type="spellEnd"/>
      <w:r w:rsidRPr="00FC06DA">
        <w:rPr>
          <w:rFonts w:ascii="Times New Roman" w:eastAsia="Times New Roman" w:hAnsi="Times New Roman" w:cs="Times New Roman"/>
          <w:bCs/>
          <w:sz w:val="24"/>
          <w:szCs w:val="24"/>
          <w:lang w:val="en-US"/>
        </w:rPr>
        <w:t xml:space="preserve">. </w:t>
      </w:r>
    </w:p>
    <w:p w14:paraId="02EC9175" w14:textId="601766B4"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Madde </w:t>
      </w:r>
      <w:r>
        <w:rPr>
          <w:rFonts w:ascii="Times New Roman" w:eastAsia="Times New Roman" w:hAnsi="Times New Roman" w:cs="Times New Roman"/>
          <w:bCs/>
          <w:sz w:val="24"/>
          <w:szCs w:val="24"/>
          <w:lang w:bidi="tr-TR"/>
        </w:rPr>
        <w:t>8</w:t>
      </w:r>
      <w:r w:rsidRPr="00FC06DA">
        <w:rPr>
          <w:rFonts w:ascii="Times New Roman" w:eastAsia="Times New Roman" w:hAnsi="Times New Roman" w:cs="Times New Roman"/>
          <w:bCs/>
          <w:sz w:val="24"/>
          <w:szCs w:val="24"/>
          <w:lang w:bidi="tr-TR"/>
        </w:rPr>
        <w:t>- Toplantı Tutanaklarında aşağıdaki bilgiler yer alır:</w:t>
      </w:r>
    </w:p>
    <w:p w14:paraId="4894E77B" w14:textId="77777777" w:rsidR="00FC06DA" w:rsidRPr="00FC06DA" w:rsidRDefault="00FC06DA" w:rsidP="00FC06DA">
      <w:pPr>
        <w:numPr>
          <w:ilvl w:val="0"/>
          <w:numId w:val="15"/>
        </w:numPr>
        <w:spacing w:line="360" w:lineRule="auto"/>
        <w:jc w:val="both"/>
        <w:rPr>
          <w:rFonts w:ascii="Times New Roman" w:eastAsia="Times New Roman" w:hAnsi="Times New Roman" w:cs="Times New Roman"/>
          <w:bCs/>
          <w:sz w:val="24"/>
          <w:szCs w:val="24"/>
          <w:lang w:val="en-US"/>
        </w:rPr>
      </w:pPr>
      <w:proofErr w:type="spellStart"/>
      <w:r w:rsidRPr="00FC06DA">
        <w:rPr>
          <w:rFonts w:ascii="Times New Roman" w:eastAsia="Times New Roman" w:hAnsi="Times New Roman" w:cs="Times New Roman"/>
          <w:bCs/>
          <w:sz w:val="24"/>
          <w:szCs w:val="24"/>
          <w:lang w:val="en-US"/>
        </w:rPr>
        <w:t>Koordinatörlük</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adı</w:t>
      </w:r>
      <w:proofErr w:type="spellEnd"/>
      <w:r w:rsidRPr="00FC06DA">
        <w:rPr>
          <w:rFonts w:ascii="Times New Roman" w:eastAsia="Times New Roman" w:hAnsi="Times New Roman" w:cs="Times New Roman"/>
          <w:bCs/>
          <w:sz w:val="24"/>
          <w:szCs w:val="24"/>
          <w:lang w:val="en-US"/>
        </w:rPr>
        <w:t>,</w:t>
      </w:r>
    </w:p>
    <w:p w14:paraId="13813973" w14:textId="77777777" w:rsidR="00FC06DA" w:rsidRPr="00FC06DA" w:rsidRDefault="00FC06DA" w:rsidP="00FC06DA">
      <w:pPr>
        <w:numPr>
          <w:ilvl w:val="0"/>
          <w:numId w:val="15"/>
        </w:numPr>
        <w:spacing w:line="360" w:lineRule="auto"/>
        <w:jc w:val="both"/>
        <w:rPr>
          <w:rFonts w:ascii="Times New Roman" w:eastAsia="Times New Roman" w:hAnsi="Times New Roman" w:cs="Times New Roman"/>
          <w:bCs/>
          <w:sz w:val="24"/>
          <w:szCs w:val="24"/>
          <w:lang w:val="en-US"/>
        </w:rPr>
      </w:pPr>
      <w:proofErr w:type="spellStart"/>
      <w:r w:rsidRPr="00FC06DA">
        <w:rPr>
          <w:rFonts w:ascii="Times New Roman" w:eastAsia="Times New Roman" w:hAnsi="Times New Roman" w:cs="Times New Roman"/>
          <w:bCs/>
          <w:sz w:val="24"/>
          <w:szCs w:val="24"/>
          <w:lang w:val="en-US"/>
        </w:rPr>
        <w:t>Toplantı</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sıra</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numarası</w:t>
      </w:r>
      <w:proofErr w:type="spellEnd"/>
      <w:r w:rsidRPr="00FC06DA">
        <w:rPr>
          <w:rFonts w:ascii="Times New Roman" w:eastAsia="Times New Roman" w:hAnsi="Times New Roman" w:cs="Times New Roman"/>
          <w:bCs/>
          <w:sz w:val="24"/>
          <w:szCs w:val="24"/>
          <w:lang w:val="en-US"/>
        </w:rPr>
        <w:t xml:space="preserve">, </w:t>
      </w:r>
    </w:p>
    <w:p w14:paraId="5F859A23" w14:textId="77777777" w:rsidR="00FC06DA" w:rsidRPr="00FC06DA" w:rsidRDefault="00FC06DA" w:rsidP="00FC06DA">
      <w:pPr>
        <w:numPr>
          <w:ilvl w:val="0"/>
          <w:numId w:val="15"/>
        </w:numPr>
        <w:spacing w:line="360" w:lineRule="auto"/>
        <w:jc w:val="both"/>
        <w:rPr>
          <w:rFonts w:ascii="Times New Roman" w:eastAsia="Times New Roman" w:hAnsi="Times New Roman" w:cs="Times New Roman"/>
          <w:bCs/>
          <w:sz w:val="24"/>
          <w:szCs w:val="24"/>
          <w:lang w:val="en-US"/>
        </w:rPr>
      </w:pPr>
      <w:proofErr w:type="spellStart"/>
      <w:r w:rsidRPr="00FC06DA">
        <w:rPr>
          <w:rFonts w:ascii="Times New Roman" w:eastAsia="Times New Roman" w:hAnsi="Times New Roman" w:cs="Times New Roman"/>
          <w:bCs/>
          <w:sz w:val="24"/>
          <w:szCs w:val="24"/>
          <w:lang w:val="en-US"/>
        </w:rPr>
        <w:t>Toplantı</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tarihi</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günü</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saati</w:t>
      </w:r>
      <w:proofErr w:type="spellEnd"/>
      <w:r w:rsidRPr="00FC06DA">
        <w:rPr>
          <w:rFonts w:ascii="Times New Roman" w:eastAsia="Times New Roman" w:hAnsi="Times New Roman" w:cs="Times New Roman"/>
          <w:bCs/>
          <w:sz w:val="24"/>
          <w:szCs w:val="24"/>
          <w:lang w:val="en-US"/>
        </w:rPr>
        <w:t xml:space="preserve">), </w:t>
      </w:r>
    </w:p>
    <w:p w14:paraId="237714BF" w14:textId="77777777" w:rsidR="00FC06DA" w:rsidRPr="00FC06DA" w:rsidRDefault="00FC06DA" w:rsidP="00FC06DA">
      <w:pPr>
        <w:numPr>
          <w:ilvl w:val="0"/>
          <w:numId w:val="15"/>
        </w:numPr>
        <w:spacing w:line="360" w:lineRule="auto"/>
        <w:jc w:val="both"/>
        <w:rPr>
          <w:rFonts w:ascii="Times New Roman" w:eastAsia="Times New Roman" w:hAnsi="Times New Roman" w:cs="Times New Roman"/>
          <w:bCs/>
          <w:sz w:val="24"/>
          <w:szCs w:val="24"/>
          <w:lang w:val="en-US"/>
        </w:rPr>
      </w:pPr>
      <w:proofErr w:type="spellStart"/>
      <w:r w:rsidRPr="00FC06DA">
        <w:rPr>
          <w:rFonts w:ascii="Times New Roman" w:eastAsia="Times New Roman" w:hAnsi="Times New Roman" w:cs="Times New Roman"/>
          <w:bCs/>
          <w:sz w:val="24"/>
          <w:szCs w:val="24"/>
          <w:lang w:val="en-US"/>
        </w:rPr>
        <w:t>Toplantı</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yeri</w:t>
      </w:r>
      <w:proofErr w:type="spellEnd"/>
      <w:r w:rsidRPr="00FC06DA">
        <w:rPr>
          <w:rFonts w:ascii="Times New Roman" w:eastAsia="Times New Roman" w:hAnsi="Times New Roman" w:cs="Times New Roman"/>
          <w:bCs/>
          <w:sz w:val="24"/>
          <w:szCs w:val="24"/>
          <w:lang w:val="en-US"/>
        </w:rPr>
        <w:t>,</w:t>
      </w:r>
    </w:p>
    <w:p w14:paraId="2A63A9AC" w14:textId="77777777" w:rsidR="00FC06DA" w:rsidRPr="00FC06DA" w:rsidRDefault="00FC06DA" w:rsidP="00FC06DA">
      <w:pPr>
        <w:numPr>
          <w:ilvl w:val="0"/>
          <w:numId w:val="15"/>
        </w:numPr>
        <w:spacing w:line="360" w:lineRule="auto"/>
        <w:jc w:val="both"/>
        <w:rPr>
          <w:rFonts w:ascii="Times New Roman" w:eastAsia="Times New Roman" w:hAnsi="Times New Roman" w:cs="Times New Roman"/>
          <w:bCs/>
          <w:sz w:val="24"/>
          <w:szCs w:val="24"/>
          <w:lang w:val="en-US"/>
        </w:rPr>
      </w:pPr>
      <w:proofErr w:type="spellStart"/>
      <w:r w:rsidRPr="00FC06DA">
        <w:rPr>
          <w:rFonts w:ascii="Times New Roman" w:eastAsia="Times New Roman" w:hAnsi="Times New Roman" w:cs="Times New Roman"/>
          <w:bCs/>
          <w:sz w:val="24"/>
          <w:szCs w:val="24"/>
          <w:lang w:val="en-US"/>
        </w:rPr>
        <w:t>Toplantıya</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katılanlar</w:t>
      </w:r>
      <w:proofErr w:type="spellEnd"/>
      <w:r w:rsidRPr="00FC06DA">
        <w:rPr>
          <w:rFonts w:ascii="Times New Roman" w:eastAsia="Times New Roman" w:hAnsi="Times New Roman" w:cs="Times New Roman"/>
          <w:bCs/>
          <w:sz w:val="24"/>
          <w:szCs w:val="24"/>
          <w:lang w:val="en-US"/>
        </w:rPr>
        <w:t>,</w:t>
      </w:r>
    </w:p>
    <w:p w14:paraId="4C70ED7F" w14:textId="77777777" w:rsidR="00FC06DA" w:rsidRPr="00FC06DA" w:rsidRDefault="00FC06DA" w:rsidP="00FC06DA">
      <w:pPr>
        <w:numPr>
          <w:ilvl w:val="0"/>
          <w:numId w:val="15"/>
        </w:numPr>
        <w:spacing w:line="360" w:lineRule="auto"/>
        <w:jc w:val="both"/>
        <w:rPr>
          <w:rFonts w:ascii="Times New Roman" w:eastAsia="Times New Roman" w:hAnsi="Times New Roman" w:cs="Times New Roman"/>
          <w:bCs/>
          <w:sz w:val="24"/>
          <w:szCs w:val="24"/>
          <w:lang w:val="en-US"/>
        </w:rPr>
      </w:pPr>
      <w:proofErr w:type="spellStart"/>
      <w:r w:rsidRPr="00FC06DA">
        <w:rPr>
          <w:rFonts w:ascii="Times New Roman" w:eastAsia="Times New Roman" w:hAnsi="Times New Roman" w:cs="Times New Roman"/>
          <w:bCs/>
          <w:sz w:val="24"/>
          <w:szCs w:val="24"/>
          <w:lang w:val="en-US"/>
        </w:rPr>
        <w:t>Toplantı</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gündemi</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ve</w:t>
      </w:r>
      <w:proofErr w:type="spellEnd"/>
      <w:r w:rsidRPr="00FC06DA">
        <w:rPr>
          <w:rFonts w:ascii="Times New Roman" w:eastAsia="Times New Roman" w:hAnsi="Times New Roman" w:cs="Times New Roman"/>
          <w:bCs/>
          <w:sz w:val="24"/>
          <w:szCs w:val="24"/>
          <w:lang w:val="en-US"/>
        </w:rPr>
        <w:t xml:space="preserve"> </w:t>
      </w:r>
      <w:proofErr w:type="spellStart"/>
      <w:r w:rsidRPr="00FC06DA">
        <w:rPr>
          <w:rFonts w:ascii="Times New Roman" w:eastAsia="Times New Roman" w:hAnsi="Times New Roman" w:cs="Times New Roman"/>
          <w:bCs/>
          <w:sz w:val="24"/>
          <w:szCs w:val="24"/>
          <w:lang w:val="en-US"/>
        </w:rPr>
        <w:t>kararlar</w:t>
      </w:r>
      <w:proofErr w:type="spellEnd"/>
      <w:r w:rsidRPr="00FC06DA">
        <w:rPr>
          <w:rFonts w:ascii="Times New Roman" w:eastAsia="Times New Roman" w:hAnsi="Times New Roman" w:cs="Times New Roman"/>
          <w:bCs/>
          <w:sz w:val="24"/>
          <w:szCs w:val="24"/>
          <w:lang w:val="en-US"/>
        </w:rPr>
        <w:t>.</w:t>
      </w:r>
    </w:p>
    <w:p w14:paraId="2353FBF4" w14:textId="77777777" w:rsidR="00FC06DA" w:rsidRDefault="00FC06DA" w:rsidP="00FC06DA">
      <w:pPr>
        <w:spacing w:line="360" w:lineRule="auto"/>
        <w:rPr>
          <w:rFonts w:ascii="Times New Roman" w:eastAsia="Times New Roman" w:hAnsi="Times New Roman" w:cs="Times New Roman"/>
          <w:b/>
          <w:sz w:val="24"/>
          <w:szCs w:val="24"/>
          <w:lang w:bidi="tr-TR"/>
        </w:rPr>
      </w:pPr>
    </w:p>
    <w:p w14:paraId="75E7B4F9" w14:textId="77777777" w:rsidR="00FC06DA" w:rsidRDefault="00FC06DA" w:rsidP="00FC06DA">
      <w:pPr>
        <w:spacing w:line="360" w:lineRule="auto"/>
        <w:rPr>
          <w:rFonts w:ascii="Times New Roman" w:eastAsia="Times New Roman" w:hAnsi="Times New Roman" w:cs="Times New Roman"/>
          <w:b/>
          <w:sz w:val="24"/>
          <w:szCs w:val="24"/>
          <w:lang w:bidi="tr-TR"/>
        </w:rPr>
      </w:pPr>
    </w:p>
    <w:p w14:paraId="61969ABA"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p>
    <w:p w14:paraId="36E16CAB"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lastRenderedPageBreak/>
        <w:t xml:space="preserve">Akran </w:t>
      </w:r>
      <w:proofErr w:type="spellStart"/>
      <w:r w:rsidRPr="00FC06DA">
        <w:rPr>
          <w:rFonts w:ascii="Times New Roman" w:eastAsia="Times New Roman" w:hAnsi="Times New Roman" w:cs="Times New Roman"/>
          <w:b/>
          <w:sz w:val="24"/>
          <w:szCs w:val="24"/>
          <w:lang w:bidi="tr-TR"/>
        </w:rPr>
        <w:t>Yönderliği</w:t>
      </w:r>
      <w:proofErr w:type="spellEnd"/>
      <w:r w:rsidRPr="00FC06DA">
        <w:rPr>
          <w:rFonts w:ascii="Times New Roman" w:eastAsia="Times New Roman" w:hAnsi="Times New Roman" w:cs="Times New Roman"/>
          <w:b/>
          <w:sz w:val="24"/>
          <w:szCs w:val="24"/>
          <w:lang w:bidi="tr-TR"/>
        </w:rPr>
        <w:t xml:space="preserve"> ile ilgili Esaslar</w:t>
      </w:r>
    </w:p>
    <w:p w14:paraId="4545F6C4" w14:textId="77777777" w:rsidR="00FC06DA" w:rsidRPr="00FC06DA" w:rsidRDefault="00FC06DA" w:rsidP="00FC06DA">
      <w:pPr>
        <w:spacing w:line="360" w:lineRule="auto"/>
        <w:rPr>
          <w:rFonts w:ascii="Times New Roman" w:eastAsia="Times New Roman" w:hAnsi="Times New Roman" w:cs="Times New Roman"/>
          <w:b/>
          <w:bCs/>
          <w:sz w:val="24"/>
          <w:szCs w:val="24"/>
          <w:lang w:bidi="tr-TR"/>
        </w:rPr>
      </w:pPr>
      <w:r w:rsidRPr="00FC06DA">
        <w:rPr>
          <w:rFonts w:ascii="Times New Roman" w:eastAsia="Times New Roman" w:hAnsi="Times New Roman" w:cs="Times New Roman"/>
          <w:b/>
          <w:bCs/>
          <w:sz w:val="24"/>
          <w:szCs w:val="24"/>
          <w:lang w:bidi="tr-TR"/>
        </w:rPr>
        <w:t xml:space="preserve">Akran </w:t>
      </w:r>
      <w:proofErr w:type="spellStart"/>
      <w:r w:rsidRPr="00FC06DA">
        <w:rPr>
          <w:rFonts w:ascii="Times New Roman" w:eastAsia="Times New Roman" w:hAnsi="Times New Roman" w:cs="Times New Roman"/>
          <w:b/>
          <w:bCs/>
          <w:sz w:val="24"/>
          <w:szCs w:val="24"/>
          <w:lang w:bidi="tr-TR"/>
        </w:rPr>
        <w:t>Yönderliği</w:t>
      </w:r>
      <w:proofErr w:type="spellEnd"/>
      <w:r w:rsidRPr="00FC06DA">
        <w:rPr>
          <w:rFonts w:ascii="Times New Roman" w:eastAsia="Times New Roman" w:hAnsi="Times New Roman" w:cs="Times New Roman"/>
          <w:b/>
          <w:bCs/>
          <w:sz w:val="24"/>
          <w:szCs w:val="24"/>
          <w:lang w:bidi="tr-TR"/>
        </w:rPr>
        <w:t xml:space="preserve"> </w:t>
      </w:r>
    </w:p>
    <w:p w14:paraId="281886B6" w14:textId="634E7026"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Madde </w:t>
      </w:r>
      <w:r w:rsidRPr="00FC06DA">
        <w:rPr>
          <w:rFonts w:ascii="Times New Roman" w:eastAsia="Times New Roman" w:hAnsi="Times New Roman" w:cs="Times New Roman"/>
          <w:bCs/>
          <w:sz w:val="24"/>
          <w:szCs w:val="24"/>
          <w:lang w:bidi="tr-TR"/>
        </w:rPr>
        <w:t>9</w:t>
      </w:r>
      <w:r w:rsidRPr="00FC06DA">
        <w:rPr>
          <w:rFonts w:ascii="Times New Roman" w:eastAsia="Times New Roman" w:hAnsi="Times New Roman" w:cs="Times New Roman"/>
          <w:bCs/>
          <w:sz w:val="24"/>
          <w:szCs w:val="24"/>
          <w:lang w:bidi="tr-TR"/>
        </w:rPr>
        <w:t xml:space="preserve">: </w:t>
      </w:r>
    </w:p>
    <w:p w14:paraId="4FF4BA53"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a)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Uygulaması, bölümün ders kataloğunda yer alan laboratuvar ve klinik uygulaması olan mesleki dersleri kapsar. Bu dersler; HSH105 Sağlık ve Hemşirelik I, HSH116 Sağlık ve Hemşirelik II, HSH219 Yaşam boyu sağlık ve sağlığı geliştirme, HSH236/242 Sağlık Durumunda Farklılaşma ve Bakım I, HSH 301 Sağlık Durumunda Farklılaşma ve Bakım II, HSH320/336 Karmaşık Sağlık Sorunlarında Bakım, HSH423/424 Mesleki Uygulamalar I/II, HSH332 Sağlık Hizmetlerinde Bakım Yönetimi, HSH244 Yaz Stajı I, HSH338 Yaz Stajı </w:t>
      </w:r>
      <w:proofErr w:type="spellStart"/>
      <w:r w:rsidRPr="00FC06DA">
        <w:rPr>
          <w:rFonts w:ascii="Times New Roman" w:eastAsia="Times New Roman" w:hAnsi="Times New Roman" w:cs="Times New Roman"/>
          <w:bCs/>
          <w:sz w:val="24"/>
          <w:szCs w:val="24"/>
          <w:lang w:bidi="tr-TR"/>
        </w:rPr>
        <w:t>II’dir</w:t>
      </w:r>
      <w:proofErr w:type="spellEnd"/>
      <w:r w:rsidRPr="00FC06DA">
        <w:rPr>
          <w:rFonts w:ascii="Times New Roman" w:eastAsia="Times New Roman" w:hAnsi="Times New Roman" w:cs="Times New Roman"/>
          <w:bCs/>
          <w:sz w:val="24"/>
          <w:szCs w:val="24"/>
          <w:lang w:bidi="tr-TR"/>
        </w:rPr>
        <w:t>.</w:t>
      </w:r>
    </w:p>
    <w:p w14:paraId="7A9CE38E"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b) Öğrencilerin yarıyıl içi laboratuvar ve klinik uygulamaların başlangıç ve bitiş tarihleri her Akademik Yıl başında ders koordinatörleri tarafından belirlenerek öğrencilere duyurulur. Geçerli nedenlerle uygulamaların belirlenen bu tarihler dışında yapılabilmesi, Bölüm Başkanlığı’nın iznine bağlıdır. </w:t>
      </w:r>
      <w:r w:rsidRPr="00FC06DA">
        <w:rPr>
          <w:rFonts w:ascii="Times New Roman" w:eastAsia="Times New Roman" w:hAnsi="Times New Roman" w:cs="Times New Roman"/>
          <w:bCs/>
          <w:sz w:val="24"/>
          <w:szCs w:val="24"/>
          <w:lang w:bidi="tr-TR"/>
        </w:rPr>
        <w:cr/>
        <w:t xml:space="preserve">c)  Laboratuvar ve klinik uygulamalarında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gönüllülük esaslıdır.</w:t>
      </w:r>
    </w:p>
    <w:p w14:paraId="6FD2C3E1"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d) Laboratuvar uygulamalarında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uygulamasına 3 hafta üst üste katılmayan öğrenciler uygulamadan çıkarılır.</w:t>
      </w:r>
    </w:p>
    <w:p w14:paraId="03B19457"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e) Bölüm öğrencilerinin laboratuvar ve klinik uygulamalar kapsamında gerçekleşen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uygulaması, Başkent Üniversitesi Mesleki Beceri Laboratuvarında, Üniversite’ye bağlı hastanelerde ve Bölüm Başkanlığı’nca uygun görülen yurt içi sağlık kurumlarında öğretim elemanı ve hemşire kontrolünde yapılır. Laboratuvar ve klinik uygulamalar, ders koordinatörlerinin kabul edebilecekleri zorunlu nedenler dışında, başlanan kurum veya tedavi ünitesinde bitirilir.</w:t>
      </w:r>
    </w:p>
    <w:p w14:paraId="4E947BFC"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f) Laboratuvar ve klinik uygulamalar kapsamında gerçekleşen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uygulaması, bölüm başkanlığı tarafından belirlenmiş ders kurulunda yer alan öğretim elemanları sorumluluğunda yürütülür. </w:t>
      </w:r>
    </w:p>
    <w:p w14:paraId="31655D19"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h)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uygulamasında yer alan öğretim elemanları ve öğrenciler,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Koordinatörlüğünce belirlenen izlem ve değerlendirme formları ile birbirini değerlendirir.</w:t>
      </w:r>
    </w:p>
    <w:p w14:paraId="18B146CD"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lastRenderedPageBreak/>
        <w:t xml:space="preserve">I)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uygulaması kapsamında öğrencilere hiçbir ödeme yapılmaz.</w:t>
      </w:r>
    </w:p>
    <w:p w14:paraId="63F5DB38"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İ) Laboratuvar ve klinik uygulama kapsamında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uygulamasında yer alan öğrenciler aynı zamanda, ‘’Staj ve Mesleki Uygulama Koordinatörlüğü’’ usul ve esaslarına tabidir.</w:t>
      </w:r>
    </w:p>
    <w:p w14:paraId="01BF1BD0" w14:textId="77777777" w:rsidR="00FC06DA" w:rsidRPr="00FC06DA" w:rsidRDefault="00FC06DA" w:rsidP="00FC06DA">
      <w:pPr>
        <w:spacing w:line="360" w:lineRule="auto"/>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 xml:space="preserve">Akran </w:t>
      </w:r>
      <w:proofErr w:type="spellStart"/>
      <w:r w:rsidRPr="00FC06DA">
        <w:rPr>
          <w:rFonts w:ascii="Times New Roman" w:eastAsia="Times New Roman" w:hAnsi="Times New Roman" w:cs="Times New Roman"/>
          <w:b/>
          <w:sz w:val="24"/>
          <w:szCs w:val="24"/>
          <w:lang w:bidi="tr-TR"/>
        </w:rPr>
        <w:t>Yönderliği</w:t>
      </w:r>
      <w:proofErr w:type="spellEnd"/>
      <w:r w:rsidRPr="00FC06DA">
        <w:rPr>
          <w:rFonts w:ascii="Times New Roman" w:eastAsia="Times New Roman" w:hAnsi="Times New Roman" w:cs="Times New Roman"/>
          <w:b/>
          <w:sz w:val="24"/>
          <w:szCs w:val="24"/>
          <w:lang w:bidi="tr-TR"/>
        </w:rPr>
        <w:t xml:space="preserve"> Yapan Öğrencinin Sorumlulukları</w:t>
      </w:r>
    </w:p>
    <w:p w14:paraId="1B9AA8CC"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Madde 11:</w:t>
      </w:r>
    </w:p>
    <w:p w14:paraId="174A505D" w14:textId="77777777" w:rsidR="00FC06DA" w:rsidRPr="00FC06DA" w:rsidRDefault="00FC06DA" w:rsidP="00FC06DA">
      <w:pPr>
        <w:numPr>
          <w:ilvl w:val="0"/>
          <w:numId w:val="18"/>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kapsamında öğrencilerin ulaşması beklenen amaç ve hedefler şunlardır:</w:t>
      </w:r>
    </w:p>
    <w:p w14:paraId="18F9B762" w14:textId="77777777" w:rsidR="00FC06DA" w:rsidRPr="00FC06DA" w:rsidRDefault="00FC06DA" w:rsidP="00FC06DA">
      <w:pPr>
        <w:numPr>
          <w:ilvl w:val="0"/>
          <w:numId w:val="17"/>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Laboratuvar uygulaması kapsamında yapılan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için;</w:t>
      </w:r>
    </w:p>
    <w:p w14:paraId="3EFCFBE6"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Öğretim elemanı gözetiminde ve sorumluğunda;</w:t>
      </w:r>
    </w:p>
    <w:p w14:paraId="0A588378"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Alt sınıf öğrencilerine laboratuvar uygulamalarında rehberlik etmek.</w:t>
      </w:r>
    </w:p>
    <w:p w14:paraId="00B84F11"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Uygulama öncesi hazırlıkları gözden geçirmek.</w:t>
      </w:r>
    </w:p>
    <w:p w14:paraId="39BDE2B1"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'Klinik Becerileri Değerlendirme Kontrol </w:t>
      </w:r>
      <w:proofErr w:type="spellStart"/>
      <w:r w:rsidRPr="00FC06DA">
        <w:rPr>
          <w:rFonts w:ascii="Times New Roman" w:eastAsia="Times New Roman" w:hAnsi="Times New Roman" w:cs="Times New Roman"/>
          <w:bCs/>
          <w:sz w:val="24"/>
          <w:szCs w:val="24"/>
          <w:lang w:bidi="tr-TR"/>
        </w:rPr>
        <w:t>Listeleri'ne</w:t>
      </w:r>
      <w:proofErr w:type="spellEnd"/>
      <w:r w:rsidRPr="00FC06DA">
        <w:rPr>
          <w:rFonts w:ascii="Times New Roman" w:eastAsia="Times New Roman" w:hAnsi="Times New Roman" w:cs="Times New Roman"/>
          <w:bCs/>
          <w:sz w:val="24"/>
          <w:szCs w:val="24"/>
          <w:lang w:bidi="tr-TR"/>
        </w:rPr>
        <w:t xml:space="preserve"> hazırlanarak gelmek.</w:t>
      </w:r>
    </w:p>
    <w:p w14:paraId="44AE7DE3"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Derslerin laboratuvar uygulamalarında yapılan demonstrasyonlara katılmak.</w:t>
      </w:r>
    </w:p>
    <w:p w14:paraId="75204DBF"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Her laboratuvar uygulamalarında yaklaşık 5-7 akranı </w:t>
      </w:r>
      <w:proofErr w:type="gramStart"/>
      <w:r w:rsidRPr="00FC06DA">
        <w:rPr>
          <w:rFonts w:ascii="Times New Roman" w:eastAsia="Times New Roman" w:hAnsi="Times New Roman" w:cs="Times New Roman"/>
          <w:bCs/>
          <w:sz w:val="24"/>
          <w:szCs w:val="24"/>
          <w:lang w:bidi="tr-TR"/>
        </w:rPr>
        <w:t>ile birlikte</w:t>
      </w:r>
      <w:proofErr w:type="gramEnd"/>
      <w:r w:rsidRPr="00FC06DA">
        <w:rPr>
          <w:rFonts w:ascii="Times New Roman" w:eastAsia="Times New Roman" w:hAnsi="Times New Roman" w:cs="Times New Roman"/>
          <w:bCs/>
          <w:sz w:val="24"/>
          <w:szCs w:val="24"/>
          <w:lang w:bidi="tr-TR"/>
        </w:rPr>
        <w:t xml:space="preserve"> çalışmak.</w:t>
      </w:r>
    </w:p>
    <w:p w14:paraId="735381E2"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Beceri uygulamalarını gözlemlemek ve yapıcı geri bildirim sunmak (Küçük grup uygulamaları sırasında kontrol listeleri aracılığıyla öğrencilerin uygulamalarını takip ederek, gerekli beceri kazanımı elde etmelerine yardımcı olmak).</w:t>
      </w:r>
    </w:p>
    <w:p w14:paraId="65AAB1B6"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Küçük grup uygulamaları sırasında gruba liderlik ederek akranlarının öğrenmelerini, soru sormalarını desteklemek.</w:t>
      </w:r>
    </w:p>
    <w:p w14:paraId="607081A2"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Alt sınıf öğrencileriyle kurduğu ilişkilerde profesyonel sınırlarını korumak.</w:t>
      </w:r>
    </w:p>
    <w:p w14:paraId="572A20FB"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Her türlü ayrımcılıktan uzak, eşitlikçi ve kapsayıcı bir iletişim dili benimsenmek.</w:t>
      </w:r>
    </w:p>
    <w:p w14:paraId="06402410"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Akademik sorumluluklar çerçevesinde etik kurallara uygun davranmak.</w:t>
      </w:r>
    </w:p>
    <w:p w14:paraId="65B43C59" w14:textId="77777777" w:rsidR="00FC06DA" w:rsidRPr="00FC06DA" w:rsidRDefault="00FC06DA" w:rsidP="00FC06DA">
      <w:pPr>
        <w:numPr>
          <w:ilvl w:val="0"/>
          <w:numId w:val="5"/>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Gerektiğinde danışman öğretim elemanına geri bildirimde bulunmak.</w:t>
      </w:r>
    </w:p>
    <w:p w14:paraId="073AE201" w14:textId="77777777" w:rsidR="00FC06DA" w:rsidRPr="00FC06DA" w:rsidRDefault="00FC06DA" w:rsidP="00FC06DA">
      <w:pPr>
        <w:numPr>
          <w:ilvl w:val="0"/>
          <w:numId w:val="17"/>
        </w:num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lastRenderedPageBreak/>
        <w:t xml:space="preserve">Klinik uygulama kapsamında yapılan akran </w:t>
      </w:r>
      <w:proofErr w:type="spellStart"/>
      <w:r w:rsidRPr="00FC06DA">
        <w:rPr>
          <w:rFonts w:ascii="Times New Roman" w:eastAsia="Times New Roman" w:hAnsi="Times New Roman" w:cs="Times New Roman"/>
          <w:bCs/>
          <w:sz w:val="24"/>
          <w:szCs w:val="24"/>
          <w:lang w:bidi="tr-TR"/>
        </w:rPr>
        <w:t>yönderliği</w:t>
      </w:r>
      <w:proofErr w:type="spellEnd"/>
      <w:r w:rsidRPr="00FC06DA">
        <w:rPr>
          <w:rFonts w:ascii="Times New Roman" w:eastAsia="Times New Roman" w:hAnsi="Times New Roman" w:cs="Times New Roman"/>
          <w:bCs/>
          <w:sz w:val="24"/>
          <w:szCs w:val="24"/>
          <w:lang w:bidi="tr-TR"/>
        </w:rPr>
        <w:t xml:space="preserve"> için;</w:t>
      </w:r>
    </w:p>
    <w:p w14:paraId="78FCE6CC"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Öğretim elemanı gözetiminde ve sorumluğunda; </w:t>
      </w:r>
    </w:p>
    <w:p w14:paraId="192F2748"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Klinik uygulama öncesi ve sonrası alt sınıf öğrencilerine rehberlik etmek.</w:t>
      </w:r>
    </w:p>
    <w:p w14:paraId="4102C2B5"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Klinik uygulama sürecinde gözlem yapmak.</w:t>
      </w:r>
    </w:p>
    <w:p w14:paraId="21F47385"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Klinik uygulama sürecinde uygulamalarda destek sağlamak.</w:t>
      </w:r>
    </w:p>
    <w:p w14:paraId="3A008005"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Klinik uygulama sürecinde sağlıklı/hasta birey, ekip ve akranların iletişim becerilerinde destek sağlamak.</w:t>
      </w:r>
    </w:p>
    <w:p w14:paraId="403C1D54"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Alt sınıf öğrencileriyle kurduğu ilişkilerde profesyonel sınırlarını korumak.</w:t>
      </w:r>
    </w:p>
    <w:p w14:paraId="5D3DED5D"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Her türlü ayrımcılıktan uzak, eşitlikçi ve kapsayıcı bir iletişim dili benimsenmek.</w:t>
      </w:r>
    </w:p>
    <w:p w14:paraId="2BC7FE6D"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Gizlilik, profesyonellik ve hasta güvenliğini temel almak.</w:t>
      </w:r>
    </w:p>
    <w:p w14:paraId="327855D1"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Klinik alanda öğrenci yetki sınırlarını aşmamak.</w:t>
      </w:r>
    </w:p>
    <w:p w14:paraId="4D8111EF"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Hasta değerlendirme, girişim uygulama kararı verme gibi bağımsız görevler üstlenemeyeceğini bilmek.</w:t>
      </w:r>
    </w:p>
    <w:p w14:paraId="6B99E3F3"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 xml:space="preserve">Geri bildirim vererek </w:t>
      </w:r>
      <w:proofErr w:type="spellStart"/>
      <w:r w:rsidRPr="00FC06DA">
        <w:rPr>
          <w:rFonts w:ascii="Times New Roman" w:eastAsia="Times New Roman" w:hAnsi="Times New Roman" w:cs="Times New Roman"/>
          <w:bCs/>
          <w:sz w:val="24"/>
          <w:szCs w:val="24"/>
          <w:lang w:bidi="tr-TR"/>
        </w:rPr>
        <w:t>yönderlik</w:t>
      </w:r>
      <w:proofErr w:type="spellEnd"/>
      <w:r w:rsidRPr="00FC06DA">
        <w:rPr>
          <w:rFonts w:ascii="Times New Roman" w:eastAsia="Times New Roman" w:hAnsi="Times New Roman" w:cs="Times New Roman"/>
          <w:bCs/>
          <w:sz w:val="24"/>
          <w:szCs w:val="24"/>
          <w:lang w:bidi="tr-TR"/>
        </w:rPr>
        <w:t xml:space="preserve"> yaptığı öğrencilerin gelişimlerine katkı sağlamak.</w:t>
      </w:r>
    </w:p>
    <w:p w14:paraId="09CAD139"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Akademik sorumluluklar çerçevesinde etik kurallara uygun davranmak.</w:t>
      </w:r>
    </w:p>
    <w:p w14:paraId="44C93992" w14:textId="77777777" w:rsidR="00FC06DA" w:rsidRPr="00FC06DA" w:rsidRDefault="00FC06DA" w:rsidP="00FC06DA">
      <w:pPr>
        <w:spacing w:line="360"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w:t>
      </w:r>
      <w:r w:rsidRPr="00FC06DA">
        <w:rPr>
          <w:rFonts w:ascii="Times New Roman" w:eastAsia="Times New Roman" w:hAnsi="Times New Roman" w:cs="Times New Roman"/>
          <w:bCs/>
          <w:sz w:val="24"/>
          <w:szCs w:val="24"/>
          <w:lang w:bidi="tr-TR"/>
        </w:rPr>
        <w:tab/>
        <w:t>Gerektiğinde danışman öğretim elemanına geri bildirimde bulunmak.</w:t>
      </w:r>
    </w:p>
    <w:p w14:paraId="1CD0F287" w14:textId="77777777" w:rsidR="00FC06DA" w:rsidRPr="00FC06DA" w:rsidRDefault="00FC06DA" w:rsidP="00FC06DA">
      <w:pPr>
        <w:spacing w:line="360" w:lineRule="auto"/>
        <w:jc w:val="both"/>
        <w:rPr>
          <w:rFonts w:ascii="Times New Roman" w:eastAsia="Times New Roman" w:hAnsi="Times New Roman" w:cs="Times New Roman"/>
          <w:b/>
          <w:sz w:val="24"/>
          <w:szCs w:val="24"/>
          <w:lang w:bidi="tr-TR"/>
        </w:rPr>
      </w:pPr>
      <w:r w:rsidRPr="00FC06DA">
        <w:rPr>
          <w:rFonts w:ascii="Times New Roman" w:eastAsia="Times New Roman" w:hAnsi="Times New Roman" w:cs="Times New Roman"/>
          <w:b/>
          <w:sz w:val="24"/>
          <w:szCs w:val="24"/>
          <w:lang w:bidi="tr-TR"/>
        </w:rPr>
        <w:t>Akran Y</w:t>
      </w:r>
      <w:proofErr w:type="spellStart"/>
      <w:r w:rsidRPr="00FC06DA">
        <w:rPr>
          <w:rFonts w:ascii="Times New Roman" w:eastAsia="Times New Roman" w:hAnsi="Times New Roman" w:cs="Times New Roman"/>
          <w:b/>
          <w:sz w:val="24"/>
          <w:szCs w:val="24"/>
          <w:lang w:bidi="tr-TR"/>
        </w:rPr>
        <w:t>önderliği</w:t>
      </w:r>
      <w:proofErr w:type="spellEnd"/>
      <w:r w:rsidRPr="00FC06DA">
        <w:rPr>
          <w:rFonts w:ascii="Times New Roman" w:eastAsia="Times New Roman" w:hAnsi="Times New Roman" w:cs="Times New Roman"/>
          <w:b/>
          <w:sz w:val="24"/>
          <w:szCs w:val="24"/>
          <w:lang w:bidi="tr-TR"/>
        </w:rPr>
        <w:t xml:space="preserve"> Koordinatörlüğü Üyeleri:</w:t>
      </w:r>
    </w:p>
    <w:p w14:paraId="4B3A0B71" w14:textId="77777777" w:rsidR="00FC06DA" w:rsidRPr="00FC06DA" w:rsidRDefault="00FC06DA" w:rsidP="00FC06DA">
      <w:pPr>
        <w:spacing w:line="276" w:lineRule="auto"/>
        <w:jc w:val="both"/>
        <w:rPr>
          <w:rFonts w:ascii="Times New Roman" w:eastAsia="Times New Roman" w:hAnsi="Times New Roman" w:cs="Times New Roman"/>
          <w:bCs/>
          <w:sz w:val="24"/>
          <w:szCs w:val="24"/>
          <w:lang w:bidi="tr-TR"/>
        </w:rPr>
      </w:pPr>
      <w:proofErr w:type="spellStart"/>
      <w:r w:rsidRPr="00FC06DA">
        <w:rPr>
          <w:rFonts w:ascii="Times New Roman" w:eastAsia="Times New Roman" w:hAnsi="Times New Roman" w:cs="Times New Roman"/>
          <w:bCs/>
          <w:sz w:val="24"/>
          <w:szCs w:val="24"/>
          <w:lang w:bidi="tr-TR"/>
        </w:rPr>
        <w:t>Prof.Dr</w:t>
      </w:r>
      <w:proofErr w:type="spellEnd"/>
      <w:r w:rsidRPr="00FC06DA">
        <w:rPr>
          <w:rFonts w:ascii="Times New Roman" w:eastAsia="Times New Roman" w:hAnsi="Times New Roman" w:cs="Times New Roman"/>
          <w:bCs/>
          <w:sz w:val="24"/>
          <w:szCs w:val="24"/>
          <w:lang w:bidi="tr-TR"/>
        </w:rPr>
        <w:t>. Ebru Akgün Çıtak (Başkan)</w:t>
      </w:r>
    </w:p>
    <w:p w14:paraId="0CD5DDB3" w14:textId="77777777" w:rsidR="00FC06DA" w:rsidRPr="00FC06DA" w:rsidRDefault="00FC06DA" w:rsidP="00FC06DA">
      <w:pPr>
        <w:spacing w:line="276" w:lineRule="auto"/>
        <w:jc w:val="both"/>
        <w:rPr>
          <w:rFonts w:ascii="Times New Roman" w:eastAsia="Times New Roman" w:hAnsi="Times New Roman" w:cs="Times New Roman"/>
          <w:bCs/>
          <w:sz w:val="24"/>
          <w:szCs w:val="24"/>
          <w:lang w:bidi="tr-TR"/>
        </w:rPr>
      </w:pPr>
      <w:proofErr w:type="spellStart"/>
      <w:r w:rsidRPr="00FC06DA">
        <w:rPr>
          <w:rFonts w:ascii="Times New Roman" w:eastAsia="Times New Roman" w:hAnsi="Times New Roman" w:cs="Times New Roman"/>
          <w:bCs/>
          <w:sz w:val="24"/>
          <w:szCs w:val="24"/>
          <w:lang w:bidi="tr-TR"/>
        </w:rPr>
        <w:t>Arş.Gör</w:t>
      </w:r>
      <w:proofErr w:type="spellEnd"/>
      <w:r w:rsidRPr="00FC06DA">
        <w:rPr>
          <w:rFonts w:ascii="Times New Roman" w:eastAsia="Times New Roman" w:hAnsi="Times New Roman" w:cs="Times New Roman"/>
          <w:bCs/>
          <w:sz w:val="24"/>
          <w:szCs w:val="24"/>
          <w:lang w:bidi="tr-TR"/>
        </w:rPr>
        <w:t>. Esma Köylü (Raportör)</w:t>
      </w:r>
    </w:p>
    <w:p w14:paraId="03A6C1DF" w14:textId="77777777" w:rsidR="00FC06DA" w:rsidRPr="00FC06DA" w:rsidRDefault="00FC06DA" w:rsidP="00FC06DA">
      <w:pPr>
        <w:spacing w:line="276" w:lineRule="auto"/>
        <w:jc w:val="both"/>
        <w:rPr>
          <w:rFonts w:ascii="Times New Roman" w:eastAsia="Times New Roman" w:hAnsi="Times New Roman" w:cs="Times New Roman"/>
          <w:bCs/>
          <w:sz w:val="24"/>
          <w:szCs w:val="24"/>
          <w:lang w:bidi="tr-TR"/>
        </w:rPr>
      </w:pPr>
      <w:proofErr w:type="spellStart"/>
      <w:proofErr w:type="gramStart"/>
      <w:r w:rsidRPr="00FC06DA">
        <w:rPr>
          <w:rFonts w:ascii="Times New Roman" w:eastAsia="Times New Roman" w:hAnsi="Times New Roman" w:cs="Times New Roman"/>
          <w:bCs/>
          <w:sz w:val="24"/>
          <w:szCs w:val="24"/>
          <w:lang w:bidi="tr-TR"/>
        </w:rPr>
        <w:t>Öğr.Gör.Betül</w:t>
      </w:r>
      <w:proofErr w:type="spellEnd"/>
      <w:proofErr w:type="gramEnd"/>
      <w:r w:rsidRPr="00FC06DA">
        <w:rPr>
          <w:rFonts w:ascii="Times New Roman" w:eastAsia="Times New Roman" w:hAnsi="Times New Roman" w:cs="Times New Roman"/>
          <w:bCs/>
          <w:sz w:val="24"/>
          <w:szCs w:val="24"/>
          <w:lang w:bidi="tr-TR"/>
        </w:rPr>
        <w:t xml:space="preserve"> Şahin Kılınç (Üye)</w:t>
      </w:r>
    </w:p>
    <w:p w14:paraId="2F683113" w14:textId="77777777" w:rsidR="00FC06DA" w:rsidRPr="00FC06DA" w:rsidRDefault="00FC06DA" w:rsidP="00FC06DA">
      <w:pPr>
        <w:spacing w:line="276"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 xml:space="preserve">Arş. Gör. Kübra </w:t>
      </w:r>
      <w:proofErr w:type="spellStart"/>
      <w:r w:rsidRPr="00FC06DA">
        <w:rPr>
          <w:rFonts w:ascii="Times New Roman" w:eastAsia="Times New Roman" w:hAnsi="Times New Roman" w:cs="Times New Roman"/>
          <w:bCs/>
          <w:sz w:val="24"/>
          <w:szCs w:val="24"/>
          <w:lang w:bidi="tr-TR"/>
        </w:rPr>
        <w:t>Kabakcı</w:t>
      </w:r>
      <w:proofErr w:type="spellEnd"/>
      <w:r w:rsidRPr="00FC06DA">
        <w:rPr>
          <w:rFonts w:ascii="Times New Roman" w:eastAsia="Times New Roman" w:hAnsi="Times New Roman" w:cs="Times New Roman"/>
          <w:bCs/>
          <w:sz w:val="24"/>
          <w:szCs w:val="24"/>
          <w:lang w:bidi="tr-TR"/>
        </w:rPr>
        <w:t xml:space="preserve"> </w:t>
      </w:r>
      <w:proofErr w:type="spellStart"/>
      <w:r w:rsidRPr="00FC06DA">
        <w:rPr>
          <w:rFonts w:ascii="Times New Roman" w:eastAsia="Times New Roman" w:hAnsi="Times New Roman" w:cs="Times New Roman"/>
          <w:bCs/>
          <w:sz w:val="24"/>
          <w:szCs w:val="24"/>
          <w:lang w:bidi="tr-TR"/>
        </w:rPr>
        <w:t>Sarıdağ</w:t>
      </w:r>
      <w:proofErr w:type="spellEnd"/>
      <w:r w:rsidRPr="00FC06DA">
        <w:rPr>
          <w:rFonts w:ascii="Times New Roman" w:eastAsia="Times New Roman" w:hAnsi="Times New Roman" w:cs="Times New Roman"/>
          <w:bCs/>
          <w:sz w:val="24"/>
          <w:szCs w:val="24"/>
          <w:lang w:bidi="tr-TR"/>
        </w:rPr>
        <w:t xml:space="preserve"> (Üye)</w:t>
      </w:r>
    </w:p>
    <w:p w14:paraId="4B2F6E0F" w14:textId="77777777" w:rsidR="00FC06DA" w:rsidRPr="00FC06DA" w:rsidRDefault="00FC06DA" w:rsidP="00FC06DA">
      <w:pPr>
        <w:spacing w:line="276"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Arş. Gör. Rukiye Sağlam (Üye)</w:t>
      </w:r>
    </w:p>
    <w:p w14:paraId="4B4780DB" w14:textId="77777777" w:rsidR="00FC06DA" w:rsidRPr="00FC06DA" w:rsidRDefault="00FC06DA" w:rsidP="00FC06DA">
      <w:pPr>
        <w:spacing w:line="276" w:lineRule="auto"/>
        <w:jc w:val="both"/>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Umut Demir (Öğrenci Temsilcisi Üye)</w:t>
      </w:r>
    </w:p>
    <w:p w14:paraId="3F9C700D" w14:textId="07BFDED1" w:rsidR="00741ED4" w:rsidRPr="001434C8" w:rsidRDefault="00FC06DA" w:rsidP="001434C8">
      <w:pPr>
        <w:spacing w:line="276" w:lineRule="auto"/>
        <w:rPr>
          <w:rFonts w:ascii="Times New Roman" w:eastAsia="Times New Roman" w:hAnsi="Times New Roman" w:cs="Times New Roman"/>
          <w:bCs/>
          <w:sz w:val="24"/>
          <w:szCs w:val="24"/>
          <w:lang w:bidi="tr-TR"/>
        </w:rPr>
      </w:pPr>
      <w:r w:rsidRPr="00FC06DA">
        <w:rPr>
          <w:rFonts w:ascii="Times New Roman" w:eastAsia="Times New Roman" w:hAnsi="Times New Roman" w:cs="Times New Roman"/>
          <w:bCs/>
          <w:sz w:val="24"/>
          <w:szCs w:val="24"/>
          <w:lang w:bidi="tr-TR"/>
        </w:rPr>
        <w:t>Sıla Güler (Öğrenci Temsilcisi Üye)</w:t>
      </w:r>
    </w:p>
    <w:sectPr w:rsidR="00741ED4" w:rsidRPr="001434C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D8652" w14:textId="77777777" w:rsidR="006B6C7F" w:rsidRDefault="006B6C7F" w:rsidP="004F4D69">
      <w:pPr>
        <w:spacing w:after="0" w:line="240" w:lineRule="auto"/>
      </w:pPr>
      <w:r>
        <w:separator/>
      </w:r>
    </w:p>
  </w:endnote>
  <w:endnote w:type="continuationSeparator" w:id="0">
    <w:p w14:paraId="094007B4" w14:textId="77777777" w:rsidR="006B6C7F" w:rsidRDefault="006B6C7F" w:rsidP="004F4D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962"/>
      <w:gridCol w:w="4100"/>
    </w:tblGrid>
    <w:tr w:rsidR="004F4D69" w:rsidRPr="002546A6" w14:paraId="29EDEE18" w14:textId="77777777" w:rsidTr="001B34ED">
      <w:trPr>
        <w:trHeight w:val="218"/>
      </w:trPr>
      <w:tc>
        <w:tcPr>
          <w:tcW w:w="2738" w:type="pct"/>
          <w:tcBorders>
            <w:top w:val="single" w:sz="4" w:space="0" w:color="000000"/>
            <w:left w:val="single" w:sz="4" w:space="0" w:color="000000"/>
            <w:bottom w:val="single" w:sz="4" w:space="0" w:color="auto"/>
            <w:right w:val="single" w:sz="4" w:space="0" w:color="000000"/>
          </w:tcBorders>
        </w:tcPr>
        <w:p w14:paraId="06EB2162" w14:textId="77777777" w:rsidR="004F4D69" w:rsidRPr="002546A6" w:rsidRDefault="004F4D69" w:rsidP="004F4D69">
          <w:pPr>
            <w:tabs>
              <w:tab w:val="center" w:pos="4536"/>
              <w:tab w:val="right" w:pos="9072"/>
            </w:tabs>
            <w:spacing w:after="0" w:line="240" w:lineRule="auto"/>
            <w:jc w:val="center"/>
            <w:rPr>
              <w:rFonts w:ascii="Times New Roman" w:eastAsia="Times New Roman" w:hAnsi="Times New Roman" w:cs="Times New Roman"/>
              <w:color w:val="000000"/>
            </w:rPr>
          </w:pPr>
          <w:r w:rsidRPr="002546A6">
            <w:rPr>
              <w:rFonts w:ascii="Times New Roman" w:eastAsia="Times New Roman" w:hAnsi="Times New Roman" w:cs="Times New Roman"/>
              <w:color w:val="000000"/>
            </w:rPr>
            <w:t>Hazırlayan</w:t>
          </w:r>
        </w:p>
      </w:tc>
      <w:tc>
        <w:tcPr>
          <w:tcW w:w="2262" w:type="pct"/>
          <w:tcBorders>
            <w:top w:val="single" w:sz="4" w:space="0" w:color="000000"/>
            <w:left w:val="single" w:sz="4" w:space="0" w:color="000000"/>
            <w:bottom w:val="single" w:sz="4" w:space="0" w:color="auto"/>
            <w:right w:val="single" w:sz="4" w:space="0" w:color="000000"/>
          </w:tcBorders>
        </w:tcPr>
        <w:p w14:paraId="056C61BB" w14:textId="77777777" w:rsidR="004F4D69" w:rsidRPr="002546A6" w:rsidRDefault="004F4D69" w:rsidP="004F4D69">
          <w:pPr>
            <w:tabs>
              <w:tab w:val="center" w:pos="4536"/>
              <w:tab w:val="right" w:pos="9072"/>
            </w:tabs>
            <w:spacing w:after="0" w:line="240" w:lineRule="auto"/>
            <w:jc w:val="center"/>
            <w:rPr>
              <w:rFonts w:ascii="Times New Roman" w:eastAsia="Times New Roman" w:hAnsi="Times New Roman" w:cs="Times New Roman"/>
              <w:color w:val="000000"/>
            </w:rPr>
          </w:pPr>
          <w:r w:rsidRPr="002546A6">
            <w:rPr>
              <w:rFonts w:ascii="Times New Roman" w:eastAsia="Times New Roman" w:hAnsi="Times New Roman" w:cs="Times New Roman"/>
              <w:color w:val="000000"/>
            </w:rPr>
            <w:t>Onaylayan</w:t>
          </w:r>
        </w:p>
      </w:tc>
    </w:tr>
    <w:tr w:rsidR="004F4D69" w:rsidRPr="002546A6" w14:paraId="6ED3175A" w14:textId="77777777" w:rsidTr="001B34ED">
      <w:trPr>
        <w:trHeight w:val="397"/>
      </w:trPr>
      <w:tc>
        <w:tcPr>
          <w:tcW w:w="2738" w:type="pct"/>
          <w:tcBorders>
            <w:top w:val="single" w:sz="4" w:space="0" w:color="auto"/>
            <w:left w:val="single" w:sz="4" w:space="0" w:color="000000"/>
            <w:bottom w:val="single" w:sz="4" w:space="0" w:color="000000"/>
            <w:right w:val="single" w:sz="4" w:space="0" w:color="000000"/>
          </w:tcBorders>
        </w:tcPr>
        <w:p w14:paraId="13A15777" w14:textId="3E39EF30" w:rsidR="004F4D69" w:rsidRPr="002546A6" w:rsidRDefault="004F4D69" w:rsidP="004F4D69">
          <w:pPr>
            <w:tabs>
              <w:tab w:val="center" w:pos="4536"/>
              <w:tab w:val="right" w:pos="9072"/>
            </w:tabs>
            <w:spacing w:after="0" w:line="240" w:lineRule="auto"/>
            <w:jc w:val="center"/>
            <w:rPr>
              <w:rFonts w:ascii="Times New Roman" w:eastAsia="Times New Roman" w:hAnsi="Times New Roman" w:cs="Times New Roman"/>
              <w:color w:val="000000"/>
              <w:sz w:val="20"/>
              <w:szCs w:val="20"/>
            </w:rPr>
          </w:pPr>
        </w:p>
      </w:tc>
      <w:tc>
        <w:tcPr>
          <w:tcW w:w="2262" w:type="pct"/>
          <w:tcBorders>
            <w:top w:val="single" w:sz="4" w:space="0" w:color="auto"/>
            <w:left w:val="single" w:sz="4" w:space="0" w:color="000000"/>
            <w:bottom w:val="single" w:sz="4" w:space="0" w:color="000000"/>
            <w:right w:val="single" w:sz="4" w:space="0" w:color="000000"/>
          </w:tcBorders>
          <w:vAlign w:val="center"/>
        </w:tcPr>
        <w:p w14:paraId="2FA52D99" w14:textId="404550CF" w:rsidR="004F4D69" w:rsidRPr="002546A6" w:rsidRDefault="004F4D69" w:rsidP="004F4D69">
          <w:pPr>
            <w:tabs>
              <w:tab w:val="center" w:pos="4536"/>
              <w:tab w:val="right" w:pos="9072"/>
            </w:tabs>
            <w:spacing w:after="0" w:line="240" w:lineRule="auto"/>
            <w:jc w:val="center"/>
            <w:rPr>
              <w:rFonts w:ascii="Times New Roman" w:eastAsia="Times New Roman" w:hAnsi="Times New Roman" w:cs="Times New Roman"/>
              <w:color w:val="000000"/>
              <w:sz w:val="20"/>
              <w:szCs w:val="20"/>
            </w:rPr>
          </w:pPr>
        </w:p>
      </w:tc>
    </w:tr>
  </w:tbl>
  <w:p w14:paraId="2D31F792" w14:textId="77777777" w:rsidR="004F4D69" w:rsidRDefault="004F4D69" w:rsidP="004F4D6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3D522" w14:textId="77777777" w:rsidR="006B6C7F" w:rsidRDefault="006B6C7F" w:rsidP="004F4D69">
      <w:pPr>
        <w:spacing w:after="0" w:line="240" w:lineRule="auto"/>
      </w:pPr>
      <w:r>
        <w:separator/>
      </w:r>
    </w:p>
  </w:footnote>
  <w:footnote w:type="continuationSeparator" w:id="0">
    <w:p w14:paraId="1AB43788" w14:textId="77777777" w:rsidR="006B6C7F" w:rsidRDefault="006B6C7F" w:rsidP="004F4D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6015"/>
      <w:gridCol w:w="1680"/>
      <w:gridCol w:w="1707"/>
    </w:tblGrid>
    <w:tr w:rsidR="004F4D69" w:rsidRPr="004F4D69" w14:paraId="422C9C53" w14:textId="77777777" w:rsidTr="001B34ED">
      <w:trPr>
        <w:trHeight w:val="250"/>
      </w:trPr>
      <w:tc>
        <w:tcPr>
          <w:tcW w:w="1230" w:type="dxa"/>
          <w:vMerge w:val="restart"/>
          <w:vAlign w:val="center"/>
        </w:tcPr>
        <w:p w14:paraId="039C5DC7" w14:textId="13F49505"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rPr>
          </w:pPr>
          <w:r w:rsidRPr="004F4D69">
            <w:rPr>
              <w:rFonts w:ascii="Times New Roman" w:eastAsia="Times New Roman" w:hAnsi="Times New Roman" w:cs="Times New Roman"/>
              <w:noProof/>
              <w:color w:val="000000"/>
            </w:rPr>
            <w:drawing>
              <wp:inline distT="0" distB="0" distL="0" distR="0" wp14:anchorId="6B710053" wp14:editId="69265D05">
                <wp:extent cx="654817" cy="572760"/>
                <wp:effectExtent l="0" t="0" r="0" b="0"/>
                <wp:docPr id="5" name="image1.jpg" descr="C:\Users\Cigdem\Desktop\baskent-universitesi-kurumsal-logo\TR\JPG\logo-dikey.jpg"/>
                <wp:cNvGraphicFramePr/>
                <a:graphic xmlns:a="http://schemas.openxmlformats.org/drawingml/2006/main">
                  <a:graphicData uri="http://schemas.openxmlformats.org/drawingml/2006/picture">
                    <pic:pic xmlns:pic="http://schemas.openxmlformats.org/drawingml/2006/picture">
                      <pic:nvPicPr>
                        <pic:cNvPr id="0" name="image1.jpg" descr="C:\Users\Cigdem\Desktop\baskent-universitesi-kurumsal-logo\TR\JPG\logo-dikey.jpg"/>
                        <pic:cNvPicPr preferRelativeResize="0"/>
                      </pic:nvPicPr>
                      <pic:blipFill>
                        <a:blip r:embed="rId1"/>
                        <a:srcRect/>
                        <a:stretch>
                          <a:fillRect/>
                        </a:stretch>
                      </pic:blipFill>
                      <pic:spPr>
                        <a:xfrm>
                          <a:off x="0" y="0"/>
                          <a:ext cx="654817" cy="572760"/>
                        </a:xfrm>
                        <a:prstGeom prst="rect">
                          <a:avLst/>
                        </a:prstGeom>
                        <a:ln/>
                      </pic:spPr>
                    </pic:pic>
                  </a:graphicData>
                </a:graphic>
              </wp:inline>
            </w:drawing>
          </w:r>
        </w:p>
      </w:tc>
      <w:tc>
        <w:tcPr>
          <w:tcW w:w="6015" w:type="dxa"/>
          <w:vMerge w:val="restart"/>
          <w:vAlign w:val="center"/>
        </w:tcPr>
        <w:p w14:paraId="20C6439B"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b/>
              <w:color w:val="000000"/>
              <w:sz w:val="28"/>
              <w:szCs w:val="28"/>
            </w:rPr>
          </w:pPr>
          <w:r w:rsidRPr="004F4D69">
            <w:rPr>
              <w:rFonts w:ascii="Times New Roman" w:eastAsia="Times New Roman" w:hAnsi="Times New Roman" w:cs="Times New Roman"/>
              <w:b/>
              <w:color w:val="000000"/>
              <w:sz w:val="28"/>
              <w:szCs w:val="28"/>
            </w:rPr>
            <w:t>SAĞLIK BİLİMLERİ FAKÜLTESİ</w:t>
          </w:r>
        </w:p>
        <w:p w14:paraId="711C6081"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b/>
              <w:color w:val="000000"/>
              <w:sz w:val="28"/>
              <w:szCs w:val="28"/>
            </w:rPr>
          </w:pPr>
          <w:r w:rsidRPr="004F4D69">
            <w:rPr>
              <w:rFonts w:ascii="Times New Roman" w:eastAsia="Times New Roman" w:hAnsi="Times New Roman" w:cs="Times New Roman"/>
              <w:b/>
              <w:color w:val="000000"/>
              <w:sz w:val="28"/>
              <w:szCs w:val="28"/>
            </w:rPr>
            <w:t>HEMŞİRELİK BÖLÜMÜ</w:t>
          </w:r>
        </w:p>
        <w:p w14:paraId="68AF34D7"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b/>
              <w:color w:val="000000"/>
            </w:rPr>
          </w:pPr>
          <w:r w:rsidRPr="004F4D69">
            <w:rPr>
              <w:rFonts w:ascii="Times New Roman" w:eastAsia="Times New Roman" w:hAnsi="Times New Roman" w:cs="Times New Roman"/>
              <w:b/>
              <w:color w:val="000000"/>
              <w:sz w:val="28"/>
              <w:szCs w:val="28"/>
            </w:rPr>
            <w:t>TALİMATLAR</w:t>
          </w:r>
        </w:p>
      </w:tc>
      <w:tc>
        <w:tcPr>
          <w:tcW w:w="1680" w:type="dxa"/>
        </w:tcPr>
        <w:p w14:paraId="248AFF3D"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Doküman No</w:t>
          </w:r>
        </w:p>
      </w:tc>
      <w:tc>
        <w:tcPr>
          <w:tcW w:w="1707" w:type="dxa"/>
        </w:tcPr>
        <w:p w14:paraId="036E868E" w14:textId="7E47294D"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SBF.TLMT.0</w:t>
          </w:r>
          <w:r w:rsidR="00FC06DA">
            <w:rPr>
              <w:rFonts w:ascii="Times New Roman" w:eastAsia="Times New Roman" w:hAnsi="Times New Roman" w:cs="Times New Roman"/>
              <w:color w:val="000000"/>
              <w:sz w:val="18"/>
              <w:szCs w:val="18"/>
            </w:rPr>
            <w:t>40</w:t>
          </w:r>
        </w:p>
      </w:tc>
    </w:tr>
    <w:tr w:rsidR="004F4D69" w:rsidRPr="004F4D69" w14:paraId="51D98A8A" w14:textId="77777777" w:rsidTr="001B34ED">
      <w:trPr>
        <w:trHeight w:val="158"/>
      </w:trPr>
      <w:tc>
        <w:tcPr>
          <w:tcW w:w="1230" w:type="dxa"/>
          <w:vMerge/>
          <w:vAlign w:val="center"/>
        </w:tcPr>
        <w:p w14:paraId="4475F278" w14:textId="77777777" w:rsidR="004F4D69" w:rsidRPr="004F4D69" w:rsidRDefault="004F4D69" w:rsidP="004F4D6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6015" w:type="dxa"/>
          <w:vMerge/>
        </w:tcPr>
        <w:p w14:paraId="7BE3C905" w14:textId="77777777" w:rsidR="004F4D69" w:rsidRPr="004F4D69" w:rsidRDefault="004F4D69" w:rsidP="004F4D6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680" w:type="dxa"/>
        </w:tcPr>
        <w:p w14:paraId="6CA3C671"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Yayın Tarihi</w:t>
          </w:r>
        </w:p>
      </w:tc>
      <w:tc>
        <w:tcPr>
          <w:tcW w:w="1707" w:type="dxa"/>
        </w:tcPr>
        <w:p w14:paraId="6200C02E"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06.01.2023</w:t>
          </w:r>
        </w:p>
      </w:tc>
    </w:tr>
    <w:tr w:rsidR="004F4D69" w:rsidRPr="004F4D69" w14:paraId="6D657A91" w14:textId="77777777" w:rsidTr="001B34ED">
      <w:trPr>
        <w:trHeight w:val="175"/>
      </w:trPr>
      <w:tc>
        <w:tcPr>
          <w:tcW w:w="1230" w:type="dxa"/>
          <w:vMerge/>
          <w:vAlign w:val="center"/>
        </w:tcPr>
        <w:p w14:paraId="21A4A434" w14:textId="77777777" w:rsidR="004F4D69" w:rsidRPr="004F4D69" w:rsidRDefault="004F4D69" w:rsidP="004F4D6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6015" w:type="dxa"/>
          <w:vMerge/>
        </w:tcPr>
        <w:p w14:paraId="443C3116" w14:textId="77777777" w:rsidR="004F4D69" w:rsidRPr="004F4D69" w:rsidRDefault="004F4D69" w:rsidP="004F4D6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680" w:type="dxa"/>
        </w:tcPr>
        <w:p w14:paraId="5433FCCC"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Revizyon Tarihi</w:t>
          </w:r>
        </w:p>
      </w:tc>
      <w:tc>
        <w:tcPr>
          <w:tcW w:w="1707" w:type="dxa"/>
        </w:tcPr>
        <w:p w14:paraId="6975F5D9"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00.00.0000</w:t>
          </w:r>
        </w:p>
      </w:tc>
    </w:tr>
    <w:tr w:rsidR="004F4D69" w:rsidRPr="004F4D69" w14:paraId="5413FADA" w14:textId="77777777" w:rsidTr="001B34ED">
      <w:trPr>
        <w:trHeight w:val="149"/>
      </w:trPr>
      <w:tc>
        <w:tcPr>
          <w:tcW w:w="1230" w:type="dxa"/>
          <w:vMerge/>
          <w:vAlign w:val="center"/>
        </w:tcPr>
        <w:p w14:paraId="691C0CBA" w14:textId="77777777" w:rsidR="004F4D69" w:rsidRPr="004F4D69" w:rsidRDefault="004F4D69" w:rsidP="004F4D6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6015" w:type="dxa"/>
          <w:vMerge/>
        </w:tcPr>
        <w:p w14:paraId="742125BE" w14:textId="77777777" w:rsidR="004F4D69" w:rsidRPr="004F4D69" w:rsidRDefault="004F4D69" w:rsidP="004F4D6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680" w:type="dxa"/>
        </w:tcPr>
        <w:p w14:paraId="36B1D2A0"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Revizyon No:</w:t>
          </w:r>
        </w:p>
      </w:tc>
      <w:tc>
        <w:tcPr>
          <w:tcW w:w="1707" w:type="dxa"/>
        </w:tcPr>
        <w:p w14:paraId="5EEA0D7A"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0</w:t>
          </w:r>
        </w:p>
      </w:tc>
    </w:tr>
    <w:tr w:rsidR="004F4D69" w:rsidRPr="004F4D69" w14:paraId="48868389" w14:textId="77777777" w:rsidTr="001B34ED">
      <w:trPr>
        <w:trHeight w:val="261"/>
      </w:trPr>
      <w:tc>
        <w:tcPr>
          <w:tcW w:w="1230" w:type="dxa"/>
          <w:vMerge/>
          <w:vAlign w:val="center"/>
        </w:tcPr>
        <w:p w14:paraId="1D8B6EDD" w14:textId="77777777" w:rsidR="004F4D69" w:rsidRPr="004F4D69" w:rsidRDefault="004F4D69" w:rsidP="004F4D6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6015" w:type="dxa"/>
          <w:vMerge/>
        </w:tcPr>
        <w:p w14:paraId="0928DCD2" w14:textId="77777777" w:rsidR="004F4D69" w:rsidRPr="004F4D69" w:rsidRDefault="004F4D69" w:rsidP="004F4D6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8"/>
              <w:szCs w:val="18"/>
            </w:rPr>
          </w:pPr>
        </w:p>
      </w:tc>
      <w:tc>
        <w:tcPr>
          <w:tcW w:w="1680" w:type="dxa"/>
        </w:tcPr>
        <w:p w14:paraId="7FAC112B"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t>Sayfa</w:t>
          </w:r>
        </w:p>
      </w:tc>
      <w:tc>
        <w:tcPr>
          <w:tcW w:w="1707" w:type="dxa"/>
        </w:tcPr>
        <w:p w14:paraId="071B9742" w14:textId="77777777" w:rsidR="004F4D69" w:rsidRPr="004F4D69" w:rsidRDefault="004F4D69" w:rsidP="004F4D69">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18"/>
              <w:szCs w:val="18"/>
            </w:rPr>
          </w:pPr>
          <w:r w:rsidRPr="004F4D69">
            <w:rPr>
              <w:rFonts w:ascii="Times New Roman" w:eastAsia="Times New Roman" w:hAnsi="Times New Roman" w:cs="Times New Roman"/>
              <w:color w:val="000000"/>
              <w:sz w:val="18"/>
              <w:szCs w:val="18"/>
            </w:rPr>
            <w:fldChar w:fldCharType="begin"/>
          </w:r>
          <w:r w:rsidRPr="004F4D69">
            <w:rPr>
              <w:rFonts w:ascii="Times New Roman" w:eastAsia="Times New Roman" w:hAnsi="Times New Roman" w:cs="Times New Roman"/>
              <w:color w:val="000000"/>
              <w:sz w:val="18"/>
              <w:szCs w:val="18"/>
            </w:rPr>
            <w:instrText>PAGE</w:instrText>
          </w:r>
          <w:r w:rsidRPr="004F4D69">
            <w:rPr>
              <w:rFonts w:ascii="Times New Roman" w:eastAsia="Times New Roman" w:hAnsi="Times New Roman" w:cs="Times New Roman"/>
              <w:color w:val="000000"/>
              <w:sz w:val="18"/>
              <w:szCs w:val="18"/>
            </w:rPr>
            <w:fldChar w:fldCharType="separate"/>
          </w:r>
          <w:r w:rsidRPr="004F4D69">
            <w:rPr>
              <w:rFonts w:ascii="Times New Roman" w:eastAsia="Times New Roman" w:hAnsi="Times New Roman" w:cs="Times New Roman"/>
              <w:noProof/>
              <w:color w:val="000000"/>
              <w:sz w:val="18"/>
              <w:szCs w:val="18"/>
            </w:rPr>
            <w:t>1</w:t>
          </w:r>
          <w:r w:rsidRPr="004F4D69">
            <w:rPr>
              <w:rFonts w:ascii="Times New Roman" w:eastAsia="Times New Roman" w:hAnsi="Times New Roman" w:cs="Times New Roman"/>
              <w:color w:val="000000"/>
              <w:sz w:val="18"/>
              <w:szCs w:val="18"/>
            </w:rPr>
            <w:fldChar w:fldCharType="end"/>
          </w:r>
          <w:r w:rsidRPr="004F4D69">
            <w:rPr>
              <w:rFonts w:ascii="Times New Roman" w:eastAsia="Times New Roman" w:hAnsi="Times New Roman" w:cs="Times New Roman"/>
              <w:color w:val="000000"/>
              <w:sz w:val="18"/>
              <w:szCs w:val="18"/>
            </w:rPr>
            <w:t xml:space="preserve"> / </w:t>
          </w:r>
          <w:r w:rsidRPr="004F4D69">
            <w:rPr>
              <w:rFonts w:ascii="Times New Roman" w:eastAsia="Times New Roman" w:hAnsi="Times New Roman" w:cs="Times New Roman"/>
              <w:color w:val="000000"/>
              <w:sz w:val="18"/>
              <w:szCs w:val="18"/>
            </w:rPr>
            <w:fldChar w:fldCharType="begin"/>
          </w:r>
          <w:r w:rsidRPr="004F4D69">
            <w:rPr>
              <w:rFonts w:ascii="Times New Roman" w:eastAsia="Times New Roman" w:hAnsi="Times New Roman" w:cs="Times New Roman"/>
              <w:color w:val="000000"/>
              <w:sz w:val="18"/>
              <w:szCs w:val="18"/>
            </w:rPr>
            <w:instrText>NUMPAGES</w:instrText>
          </w:r>
          <w:r w:rsidRPr="004F4D69">
            <w:rPr>
              <w:rFonts w:ascii="Times New Roman" w:eastAsia="Times New Roman" w:hAnsi="Times New Roman" w:cs="Times New Roman"/>
              <w:color w:val="000000"/>
              <w:sz w:val="18"/>
              <w:szCs w:val="18"/>
            </w:rPr>
            <w:fldChar w:fldCharType="separate"/>
          </w:r>
          <w:r w:rsidRPr="004F4D69">
            <w:rPr>
              <w:rFonts w:ascii="Times New Roman" w:eastAsia="Times New Roman" w:hAnsi="Times New Roman" w:cs="Times New Roman"/>
              <w:noProof/>
              <w:color w:val="000000"/>
              <w:sz w:val="18"/>
              <w:szCs w:val="18"/>
            </w:rPr>
            <w:t>1</w:t>
          </w:r>
          <w:r w:rsidRPr="004F4D69">
            <w:rPr>
              <w:rFonts w:ascii="Times New Roman" w:eastAsia="Times New Roman" w:hAnsi="Times New Roman" w:cs="Times New Roman"/>
              <w:color w:val="000000"/>
              <w:sz w:val="18"/>
              <w:szCs w:val="18"/>
            </w:rPr>
            <w:fldChar w:fldCharType="end"/>
          </w:r>
        </w:p>
      </w:tc>
    </w:tr>
  </w:tbl>
  <w:p w14:paraId="180D8211" w14:textId="77777777" w:rsidR="004F4D69" w:rsidRDefault="004F4D69">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 o:bullet="t">
        <v:imagedata r:id="rId1" o:title="msoD"/>
      </v:shape>
    </w:pict>
  </w:numPicBullet>
  <w:abstractNum w:abstractNumId="0" w15:restartNumberingAfterBreak="0">
    <w:nsid w:val="0B5310B9"/>
    <w:multiLevelType w:val="hybridMultilevel"/>
    <w:tmpl w:val="8BBAF786"/>
    <w:lvl w:ilvl="0" w:tplc="041F000F">
      <w:start w:val="1"/>
      <w:numFmt w:val="decimal"/>
      <w:lvlText w:val="%1."/>
      <w:lvlJc w:val="left"/>
      <w:pPr>
        <w:tabs>
          <w:tab w:val="num" w:pos="360"/>
        </w:tabs>
        <w:ind w:left="360" w:hanging="360"/>
      </w:pPr>
    </w:lvl>
    <w:lvl w:ilvl="1" w:tplc="041F0007">
      <w:start w:val="1"/>
      <w:numFmt w:val="bullet"/>
      <w:lvlText w:val=""/>
      <w:lvlPicBulletId w:val="0"/>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C51397E"/>
    <w:multiLevelType w:val="hybridMultilevel"/>
    <w:tmpl w:val="932216A2"/>
    <w:lvl w:ilvl="0" w:tplc="3C8E9A10">
      <w:start w:val="4"/>
      <w:numFmt w:val="bullet"/>
      <w:lvlText w:val="-"/>
      <w:lvlJc w:val="left"/>
      <w:pPr>
        <w:ind w:left="720" w:hanging="360"/>
      </w:pPr>
      <w:rPr>
        <w:rFonts w:ascii="Times New Roman" w:eastAsia="Times New Roman" w:hAnsi="Times New Roman" w:cs="Times New Roman" w:hint="default"/>
        <w:b w:val="0"/>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F9C01B6"/>
    <w:multiLevelType w:val="hybridMultilevel"/>
    <w:tmpl w:val="BFDC10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3C6D5A"/>
    <w:multiLevelType w:val="hybridMultilevel"/>
    <w:tmpl w:val="D36A29D4"/>
    <w:lvl w:ilvl="0" w:tplc="3C8E9A10">
      <w:start w:val="4"/>
      <w:numFmt w:val="bullet"/>
      <w:lvlText w:val="-"/>
      <w:lvlJc w:val="left"/>
      <w:pPr>
        <w:ind w:left="927" w:hanging="360"/>
      </w:pPr>
      <w:rPr>
        <w:rFonts w:ascii="Times New Roman" w:eastAsia="Times New Roman" w:hAnsi="Times New Roman" w:cs="Times New Roman" w:hint="default"/>
        <w:b w:val="0"/>
        <w:u w:val="none"/>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4" w15:restartNumberingAfterBreak="0">
    <w:nsid w:val="15796E04"/>
    <w:multiLevelType w:val="hybridMultilevel"/>
    <w:tmpl w:val="B4501126"/>
    <w:lvl w:ilvl="0" w:tplc="3C8E9A10">
      <w:start w:val="4"/>
      <w:numFmt w:val="bullet"/>
      <w:lvlText w:val="-"/>
      <w:lvlJc w:val="left"/>
      <w:pPr>
        <w:ind w:left="1428" w:hanging="360"/>
      </w:pPr>
      <w:rPr>
        <w:rFonts w:ascii="Times New Roman" w:eastAsia="Times New Roman" w:hAnsi="Times New Roman" w:cs="Times New Roman" w:hint="default"/>
        <w:b w:val="0"/>
        <w:u w:val="none"/>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1B7A4F9F"/>
    <w:multiLevelType w:val="hybridMultilevel"/>
    <w:tmpl w:val="B89A6D1C"/>
    <w:lvl w:ilvl="0" w:tplc="3C8E9A10">
      <w:start w:val="4"/>
      <w:numFmt w:val="bullet"/>
      <w:lvlText w:val="-"/>
      <w:lvlJc w:val="left"/>
      <w:pPr>
        <w:ind w:left="720" w:hanging="360"/>
      </w:pPr>
      <w:rPr>
        <w:rFonts w:ascii="Times New Roman" w:eastAsia="Times New Roman" w:hAnsi="Times New Roman" w:cs="Times New Roman" w:hint="default"/>
        <w:b w:val="0"/>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EE1E66"/>
    <w:multiLevelType w:val="hybridMultilevel"/>
    <w:tmpl w:val="C298BE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DE0416B"/>
    <w:multiLevelType w:val="hybridMultilevel"/>
    <w:tmpl w:val="DADE073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D933DB"/>
    <w:multiLevelType w:val="hybridMultilevel"/>
    <w:tmpl w:val="389E8E3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9" w15:restartNumberingAfterBreak="0">
    <w:nsid w:val="251D7213"/>
    <w:multiLevelType w:val="hybridMultilevel"/>
    <w:tmpl w:val="661236F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E813AF"/>
    <w:multiLevelType w:val="hybridMultilevel"/>
    <w:tmpl w:val="09DA2AC4"/>
    <w:lvl w:ilvl="0" w:tplc="8AF8C4F6">
      <w:start w:val="4"/>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34D04D87"/>
    <w:multiLevelType w:val="hybridMultilevel"/>
    <w:tmpl w:val="E5F8E1E4"/>
    <w:lvl w:ilvl="0" w:tplc="3C8E9A10">
      <w:start w:val="4"/>
      <w:numFmt w:val="bullet"/>
      <w:lvlText w:val="-"/>
      <w:lvlJc w:val="left"/>
      <w:pPr>
        <w:ind w:left="720" w:hanging="360"/>
      </w:pPr>
      <w:rPr>
        <w:rFonts w:ascii="Times New Roman" w:eastAsia="Times New Roman" w:hAnsi="Times New Roman" w:cs="Times New Roman" w:hint="default"/>
        <w:b w:val="0"/>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AE063FD"/>
    <w:multiLevelType w:val="hybridMultilevel"/>
    <w:tmpl w:val="4B22DF88"/>
    <w:lvl w:ilvl="0" w:tplc="3C8E9A10">
      <w:start w:val="4"/>
      <w:numFmt w:val="bullet"/>
      <w:lvlText w:val="-"/>
      <w:lvlJc w:val="left"/>
      <w:pPr>
        <w:ind w:left="720" w:hanging="360"/>
      </w:pPr>
      <w:rPr>
        <w:rFonts w:ascii="Times New Roman" w:eastAsia="Times New Roman" w:hAnsi="Times New Roman" w:cs="Times New Roman" w:hint="default"/>
        <w:b w:val="0"/>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C7773F5"/>
    <w:multiLevelType w:val="hybridMultilevel"/>
    <w:tmpl w:val="91B8DD90"/>
    <w:lvl w:ilvl="0" w:tplc="3C8E9A10">
      <w:start w:val="4"/>
      <w:numFmt w:val="bullet"/>
      <w:lvlText w:val="-"/>
      <w:lvlJc w:val="left"/>
      <w:pPr>
        <w:ind w:left="720" w:hanging="360"/>
      </w:pPr>
      <w:rPr>
        <w:rFonts w:ascii="Times New Roman" w:eastAsia="Times New Roman" w:hAnsi="Times New Roman" w:cs="Times New Roman" w:hint="default"/>
        <w:b w:val="0"/>
        <w:u w:val="no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4BD5BFF"/>
    <w:multiLevelType w:val="hybridMultilevel"/>
    <w:tmpl w:val="213697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A0B141C"/>
    <w:multiLevelType w:val="multilevel"/>
    <w:tmpl w:val="D35AE54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6" w15:restartNumberingAfterBreak="0">
    <w:nsid w:val="669F3921"/>
    <w:multiLevelType w:val="hybridMultilevel"/>
    <w:tmpl w:val="BD14506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E9C0DC1"/>
    <w:multiLevelType w:val="hybridMultilevel"/>
    <w:tmpl w:val="C512E3C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81114272">
    <w:abstractNumId w:val="9"/>
  </w:num>
  <w:num w:numId="2" w16cid:durableId="5133760">
    <w:abstractNumId w:val="15"/>
  </w:num>
  <w:num w:numId="3" w16cid:durableId="15886134">
    <w:abstractNumId w:val="10"/>
  </w:num>
  <w:num w:numId="4" w16cid:durableId="772742783">
    <w:abstractNumId w:val="3"/>
  </w:num>
  <w:num w:numId="5" w16cid:durableId="840122152">
    <w:abstractNumId w:val="5"/>
  </w:num>
  <w:num w:numId="6" w16cid:durableId="1394696555">
    <w:abstractNumId w:val="8"/>
  </w:num>
  <w:num w:numId="7" w16cid:durableId="1725328018">
    <w:abstractNumId w:val="12"/>
  </w:num>
  <w:num w:numId="8" w16cid:durableId="1385830148">
    <w:abstractNumId w:val="11"/>
  </w:num>
  <w:num w:numId="9" w16cid:durableId="205879210">
    <w:abstractNumId w:val="4"/>
  </w:num>
  <w:num w:numId="10" w16cid:durableId="2055886643">
    <w:abstractNumId w:val="1"/>
  </w:num>
  <w:num w:numId="11" w16cid:durableId="423259544">
    <w:abstractNumId w:val="13"/>
  </w:num>
  <w:num w:numId="12" w16cid:durableId="2144686374">
    <w:abstractNumId w:val="7"/>
  </w:num>
  <w:num w:numId="13" w16cid:durableId="1797873448">
    <w:abstractNumId w:val="2"/>
  </w:num>
  <w:num w:numId="14" w16cid:durableId="1595286871">
    <w:abstractNumId w:val="16"/>
  </w:num>
  <w:num w:numId="15" w16cid:durableId="588778762">
    <w:abstractNumId w:val="14"/>
  </w:num>
  <w:num w:numId="16" w16cid:durableId="1804271962">
    <w:abstractNumId w:val="17"/>
  </w:num>
  <w:num w:numId="17" w16cid:durableId="1272476212">
    <w:abstractNumId w:val="0"/>
  </w:num>
  <w:num w:numId="18" w16cid:durableId="1025034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25"/>
    <w:rsid w:val="001434C8"/>
    <w:rsid w:val="00177B92"/>
    <w:rsid w:val="003060AA"/>
    <w:rsid w:val="00416DA9"/>
    <w:rsid w:val="004C4E68"/>
    <w:rsid w:val="004E7419"/>
    <w:rsid w:val="004F4D69"/>
    <w:rsid w:val="0061733B"/>
    <w:rsid w:val="00664DE8"/>
    <w:rsid w:val="006B6C7F"/>
    <w:rsid w:val="00741ED4"/>
    <w:rsid w:val="008D47E3"/>
    <w:rsid w:val="008D749D"/>
    <w:rsid w:val="00B269DC"/>
    <w:rsid w:val="00BF54A0"/>
    <w:rsid w:val="00CC5C25"/>
    <w:rsid w:val="00CD2A46"/>
    <w:rsid w:val="00D657AC"/>
    <w:rsid w:val="00FC06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05524"/>
  <w15:chartTrackingRefBased/>
  <w15:docId w15:val="{963D1894-6081-498C-8345-EA9480D6B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C25"/>
    <w:pPr>
      <w:spacing w:line="259" w:lineRule="auto"/>
    </w:pPr>
    <w:rPr>
      <w:rFonts w:ascii="Calibri" w:eastAsia="Calibri" w:hAnsi="Calibri" w:cs="Calibri"/>
      <w:kern w:val="0"/>
      <w:sz w:val="22"/>
      <w:szCs w:val="22"/>
      <w:lang w:eastAsia="tr-TR"/>
      <w14:ligatures w14:val="none"/>
    </w:rPr>
  </w:style>
  <w:style w:type="paragraph" w:styleId="Balk1">
    <w:name w:val="heading 1"/>
    <w:basedOn w:val="Normal"/>
    <w:next w:val="Normal"/>
    <w:link w:val="Balk1Char"/>
    <w:uiPriority w:val="9"/>
    <w:qFormat/>
    <w:rsid w:val="00CC5C2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Balk2">
    <w:name w:val="heading 2"/>
    <w:basedOn w:val="Normal"/>
    <w:next w:val="Normal"/>
    <w:link w:val="Balk2Char"/>
    <w:uiPriority w:val="9"/>
    <w:semiHidden/>
    <w:unhideWhenUsed/>
    <w:qFormat/>
    <w:rsid w:val="00CC5C2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Balk3">
    <w:name w:val="heading 3"/>
    <w:basedOn w:val="Normal"/>
    <w:next w:val="Normal"/>
    <w:link w:val="Balk3Char"/>
    <w:uiPriority w:val="9"/>
    <w:semiHidden/>
    <w:unhideWhenUsed/>
    <w:qFormat/>
    <w:rsid w:val="00CC5C2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Balk4">
    <w:name w:val="heading 4"/>
    <w:basedOn w:val="Normal"/>
    <w:next w:val="Normal"/>
    <w:link w:val="Balk4Char"/>
    <w:uiPriority w:val="9"/>
    <w:semiHidden/>
    <w:unhideWhenUsed/>
    <w:qFormat/>
    <w:rsid w:val="00CC5C25"/>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Balk5">
    <w:name w:val="heading 5"/>
    <w:basedOn w:val="Normal"/>
    <w:next w:val="Normal"/>
    <w:link w:val="Balk5Char"/>
    <w:uiPriority w:val="9"/>
    <w:semiHidden/>
    <w:unhideWhenUsed/>
    <w:qFormat/>
    <w:rsid w:val="00CC5C25"/>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Balk6">
    <w:name w:val="heading 6"/>
    <w:basedOn w:val="Normal"/>
    <w:next w:val="Normal"/>
    <w:link w:val="Balk6Char"/>
    <w:uiPriority w:val="9"/>
    <w:semiHidden/>
    <w:unhideWhenUsed/>
    <w:qFormat/>
    <w:rsid w:val="00CC5C25"/>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Balk7">
    <w:name w:val="heading 7"/>
    <w:basedOn w:val="Normal"/>
    <w:next w:val="Normal"/>
    <w:link w:val="Balk7Char"/>
    <w:uiPriority w:val="9"/>
    <w:semiHidden/>
    <w:unhideWhenUsed/>
    <w:qFormat/>
    <w:rsid w:val="00CC5C25"/>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Balk8">
    <w:name w:val="heading 8"/>
    <w:basedOn w:val="Normal"/>
    <w:next w:val="Normal"/>
    <w:link w:val="Balk8Char"/>
    <w:uiPriority w:val="9"/>
    <w:semiHidden/>
    <w:unhideWhenUsed/>
    <w:qFormat/>
    <w:rsid w:val="00CC5C25"/>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Balk9">
    <w:name w:val="heading 9"/>
    <w:basedOn w:val="Normal"/>
    <w:next w:val="Normal"/>
    <w:link w:val="Balk9Char"/>
    <w:uiPriority w:val="9"/>
    <w:semiHidden/>
    <w:unhideWhenUsed/>
    <w:qFormat/>
    <w:rsid w:val="00CC5C25"/>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C5C2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CC5C2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C5C2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C5C2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C5C2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C5C2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C5C2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C5C2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C5C25"/>
    <w:rPr>
      <w:rFonts w:eastAsiaTheme="majorEastAsia" w:cstheme="majorBidi"/>
      <w:color w:val="272727" w:themeColor="text1" w:themeTint="D8"/>
    </w:rPr>
  </w:style>
  <w:style w:type="paragraph" w:styleId="KonuBal">
    <w:name w:val="Title"/>
    <w:basedOn w:val="Normal"/>
    <w:next w:val="Normal"/>
    <w:link w:val="KonuBalChar"/>
    <w:uiPriority w:val="10"/>
    <w:qFormat/>
    <w:rsid w:val="00CC5C25"/>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KonuBalChar">
    <w:name w:val="Konu Başlığı Char"/>
    <w:basedOn w:val="VarsaylanParagrafYazTipi"/>
    <w:link w:val="KonuBal"/>
    <w:uiPriority w:val="10"/>
    <w:rsid w:val="00CC5C2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C5C25"/>
    <w:pPr>
      <w:numPr>
        <w:ilvl w:val="1"/>
      </w:numPr>
      <w:spacing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ltyazChar">
    <w:name w:val="Altyazı Char"/>
    <w:basedOn w:val="VarsaylanParagrafYazTipi"/>
    <w:link w:val="Altyaz"/>
    <w:uiPriority w:val="11"/>
    <w:rsid w:val="00CC5C2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C5C25"/>
    <w:pPr>
      <w:spacing w:before="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AlntChar">
    <w:name w:val="Alıntı Char"/>
    <w:basedOn w:val="VarsaylanParagrafYazTipi"/>
    <w:link w:val="Alnt"/>
    <w:uiPriority w:val="29"/>
    <w:rsid w:val="00CC5C25"/>
    <w:rPr>
      <w:i/>
      <w:iCs/>
      <w:color w:val="404040" w:themeColor="text1" w:themeTint="BF"/>
    </w:rPr>
  </w:style>
  <w:style w:type="paragraph" w:styleId="ListeParagraf">
    <w:name w:val="List Paragraph"/>
    <w:basedOn w:val="Normal"/>
    <w:uiPriority w:val="34"/>
    <w:qFormat/>
    <w:rsid w:val="00CC5C25"/>
    <w:pPr>
      <w:spacing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GlVurgulama">
    <w:name w:val="Intense Emphasis"/>
    <w:basedOn w:val="VarsaylanParagrafYazTipi"/>
    <w:uiPriority w:val="21"/>
    <w:qFormat/>
    <w:rsid w:val="00CC5C25"/>
    <w:rPr>
      <w:i/>
      <w:iCs/>
      <w:color w:val="0F4761" w:themeColor="accent1" w:themeShade="BF"/>
    </w:rPr>
  </w:style>
  <w:style w:type="paragraph" w:styleId="GlAlnt">
    <w:name w:val="Intense Quote"/>
    <w:basedOn w:val="Normal"/>
    <w:next w:val="Normal"/>
    <w:link w:val="GlAlntChar"/>
    <w:uiPriority w:val="30"/>
    <w:qFormat/>
    <w:rsid w:val="00CC5C2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GlAlntChar">
    <w:name w:val="Güçlü Alıntı Char"/>
    <w:basedOn w:val="VarsaylanParagrafYazTipi"/>
    <w:link w:val="GlAlnt"/>
    <w:uiPriority w:val="30"/>
    <w:rsid w:val="00CC5C25"/>
    <w:rPr>
      <w:i/>
      <w:iCs/>
      <w:color w:val="0F4761" w:themeColor="accent1" w:themeShade="BF"/>
    </w:rPr>
  </w:style>
  <w:style w:type="character" w:styleId="GlBavuru">
    <w:name w:val="Intense Reference"/>
    <w:basedOn w:val="VarsaylanParagrafYazTipi"/>
    <w:uiPriority w:val="32"/>
    <w:qFormat/>
    <w:rsid w:val="00CC5C25"/>
    <w:rPr>
      <w:b/>
      <w:bCs/>
      <w:smallCaps/>
      <w:color w:val="0F4761" w:themeColor="accent1" w:themeShade="BF"/>
      <w:spacing w:val="5"/>
    </w:rPr>
  </w:style>
  <w:style w:type="paragraph" w:styleId="NormalWeb">
    <w:name w:val="Normal (Web)"/>
    <w:basedOn w:val="Normal"/>
    <w:uiPriority w:val="99"/>
    <w:unhideWhenUsed/>
    <w:rsid w:val="00CC5C25"/>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CC5C25"/>
    <w:rPr>
      <w:b/>
      <w:bCs/>
    </w:rPr>
  </w:style>
  <w:style w:type="paragraph" w:styleId="stBilgi">
    <w:name w:val="header"/>
    <w:basedOn w:val="Normal"/>
    <w:link w:val="stBilgiChar"/>
    <w:uiPriority w:val="99"/>
    <w:unhideWhenUsed/>
    <w:rsid w:val="004F4D6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4D69"/>
    <w:rPr>
      <w:rFonts w:ascii="Calibri" w:eastAsia="Calibri" w:hAnsi="Calibri" w:cs="Calibri"/>
      <w:kern w:val="0"/>
      <w:sz w:val="22"/>
      <w:szCs w:val="22"/>
      <w:lang w:eastAsia="tr-TR"/>
      <w14:ligatures w14:val="none"/>
    </w:rPr>
  </w:style>
  <w:style w:type="paragraph" w:styleId="AltBilgi">
    <w:name w:val="footer"/>
    <w:basedOn w:val="Normal"/>
    <w:link w:val="AltBilgiChar"/>
    <w:uiPriority w:val="99"/>
    <w:unhideWhenUsed/>
    <w:rsid w:val="004F4D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4D69"/>
    <w:rPr>
      <w:rFonts w:ascii="Calibri" w:eastAsia="Calibri" w:hAnsi="Calibri" w:cs="Calibri"/>
      <w:kern w:val="0"/>
      <w:sz w:val="22"/>
      <w:szCs w:val="22"/>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997</Words>
  <Characters>7372</Characters>
  <Application>Microsoft Office Word</Application>
  <DocSecurity>0</DocSecurity>
  <Lines>163</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tugce ucgun</dc:creator>
  <cp:keywords/>
  <dc:description/>
  <cp:lastModifiedBy>tugce ucgun</cp:lastModifiedBy>
  <cp:revision>4</cp:revision>
  <dcterms:created xsi:type="dcterms:W3CDTF">2025-09-02T12:31:00Z</dcterms:created>
  <dcterms:modified xsi:type="dcterms:W3CDTF">2025-09-02T12:36:00Z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175a14eb-04fb-4834-9a31-448da6157b7f</vt:lpwstr>
  </property>
</Properties>
</file>