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F87807" w14:paraId="36F03131" w14:textId="77777777">
        <w:tc>
          <w:tcPr>
            <w:tcW w:w="2127" w:type="dxa"/>
            <w:shd w:val="clear" w:color="auto" w:fill="D71016"/>
          </w:tcPr>
          <w:p w14:paraId="15370511" w14:textId="77777777" w:rsidR="00F87807" w:rsidRDefault="00EC4B4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7ACA1E0F" w14:textId="77777777" w:rsidR="00F87807" w:rsidRDefault="00EC4B4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Bilimleri Fakültesi </w:t>
            </w:r>
          </w:p>
        </w:tc>
      </w:tr>
      <w:tr w:rsidR="00F87807" w14:paraId="4D1C18FA" w14:textId="77777777">
        <w:tc>
          <w:tcPr>
            <w:tcW w:w="2127" w:type="dxa"/>
            <w:shd w:val="clear" w:color="auto" w:fill="D71016"/>
          </w:tcPr>
          <w:p w14:paraId="379BF580" w14:textId="77777777" w:rsidR="00F87807" w:rsidRDefault="00EC4B4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7525FB06" w14:textId="77777777" w:rsidR="00F87807" w:rsidRDefault="00EC4B4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F87807" w14:paraId="0CC9AA24" w14:textId="77777777">
        <w:tc>
          <w:tcPr>
            <w:tcW w:w="2127" w:type="dxa"/>
            <w:shd w:val="clear" w:color="auto" w:fill="D71016"/>
          </w:tcPr>
          <w:p w14:paraId="49F71C24" w14:textId="77777777" w:rsidR="00F87807" w:rsidRDefault="00EC4B4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27FF6B72" w14:textId="77777777" w:rsidR="00F87807" w:rsidRDefault="00EC4B4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F87807" w14:paraId="15250924" w14:textId="77777777">
        <w:tc>
          <w:tcPr>
            <w:tcW w:w="2127" w:type="dxa"/>
            <w:shd w:val="clear" w:color="auto" w:fill="D71016"/>
          </w:tcPr>
          <w:p w14:paraId="2F90E39F" w14:textId="77777777" w:rsidR="00F87807" w:rsidRDefault="00EC4B4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64791B9C" w14:textId="77777777" w:rsidR="00F87807" w:rsidRDefault="00EC4B4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Görevde bulunmadığı durumlarda yerine Dekanın tayin edeceği fakülte yönetiminde deneyimli bir idari personel veya uygun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niteliklere sahip bir başka fakülte sekreteri vekâlet eder.</w:t>
            </w:r>
          </w:p>
        </w:tc>
      </w:tr>
    </w:tbl>
    <w:p w14:paraId="48DC58E8" w14:textId="77777777" w:rsidR="00F87807" w:rsidRDefault="00F87807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87807" w14:paraId="19D03226" w14:textId="77777777">
        <w:tc>
          <w:tcPr>
            <w:tcW w:w="10065" w:type="dxa"/>
            <w:shd w:val="clear" w:color="auto" w:fill="D71016"/>
          </w:tcPr>
          <w:p w14:paraId="484BAA47" w14:textId="77777777" w:rsidR="00F87807" w:rsidRDefault="00EC4B4C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F87807" w14:paraId="73ACA8BF" w14:textId="77777777">
        <w:tc>
          <w:tcPr>
            <w:tcW w:w="10065" w:type="dxa"/>
            <w:shd w:val="clear" w:color="auto" w:fill="FFFFFF" w:themeFill="background1"/>
          </w:tcPr>
          <w:p w14:paraId="632092CD" w14:textId="77777777" w:rsidR="00F87807" w:rsidRDefault="00EC4B4C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Sekreteri, fakültenin idari işlerini koordine ederek akademik ve idari birimler arasında etkin iletişimi sağlar. Ayrıca, fakülte yönetiminin kararlarının uygulanmasını 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kip eder ve süreçlerin düzenli ilerlemesini destekler.</w:t>
            </w:r>
          </w:p>
        </w:tc>
      </w:tr>
    </w:tbl>
    <w:p w14:paraId="41D2A544" w14:textId="77777777" w:rsidR="00F87807" w:rsidRDefault="00F87807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87807" w14:paraId="2C16CAD3" w14:textId="77777777">
        <w:tc>
          <w:tcPr>
            <w:tcW w:w="10065" w:type="dxa"/>
            <w:shd w:val="clear" w:color="auto" w:fill="D71016"/>
          </w:tcPr>
          <w:p w14:paraId="491B0189" w14:textId="77777777" w:rsidR="00F87807" w:rsidRDefault="00EC4B4C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F87807" w14:paraId="34A7233F" w14:textId="77777777">
        <w:tc>
          <w:tcPr>
            <w:tcW w:w="10065" w:type="dxa"/>
            <w:shd w:val="clear" w:color="auto" w:fill="FFFFFF" w:themeFill="background1"/>
          </w:tcPr>
          <w:p w14:paraId="016FC345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Fakülteye ait tüm iç ve dış yazışmaları yapmak, takip etmek ve kaydının düzenli tutulmasını sağlamak,</w:t>
            </w:r>
          </w:p>
          <w:p w14:paraId="37A2CD8A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Kurulu ve Fakülte Yönetim Kuruluna raportörlük yapmak,</w:t>
            </w:r>
          </w:p>
          <w:p w14:paraId="7BB3E5B2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Kurulu, Yönetim Kurulu ve Disiplin Kurulu gündemini hazırlamak ve üyelere dağıtılmasını sağlamak,</w:t>
            </w:r>
          </w:p>
          <w:p w14:paraId="3F7FDCAB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Kurulu, Yönetim Kurulu ve Disiplin Kurulu kararlarının Rektörlük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Makamına ve diğer ilgili makamlara iletilmesini ve arşivlenmesini sağlamak,</w:t>
            </w:r>
          </w:p>
          <w:p w14:paraId="27416177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Dekanlığa gelen yazıların cevaplandırılması için gerekli işlemleri yürütmek,</w:t>
            </w:r>
          </w:p>
          <w:p w14:paraId="1244E7CD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Dekanın imzasına sunulacak yazıları paraf etmek,</w:t>
            </w:r>
          </w:p>
          <w:p w14:paraId="787D6794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içi ve kurum dışından gelen evrakın havalesini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aparak kaydedilmesini, birim içi yönlendirilmesini sağlamak,</w:t>
            </w:r>
          </w:p>
          <w:p w14:paraId="7DFB9D3C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bünyesinde birim arşivi oluşturup sorumlusunu belirlemek, arşiv düzeninin sağlamak ve geçmiş döneme ait her türlü evrakın arşiv yönetmelikleri doğrultusunda arşivlenmesini sağlamak,</w:t>
            </w:r>
          </w:p>
          <w:p w14:paraId="38CC0C65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tede özlük hakları, akademik ve idari personel alımı, süre uzatma, idari soruşturma gibi personel işlerinin koordinasyonunu ve yürütülmesini sağlamak,</w:t>
            </w:r>
          </w:p>
          <w:p w14:paraId="07045370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 çalışan idari, teknik ve yardımcı hizmetler personelin işbölümünü sağlamak, gerekli denetim-göz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etimi yapmak,</w:t>
            </w:r>
          </w:p>
          <w:p w14:paraId="4C01B3DF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idari personel ile ilgili mevzuatı bilmek ve değişiklikleri takip etmek,</w:t>
            </w:r>
          </w:p>
          <w:p w14:paraId="785E5716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Dekanın verdiği yetkiler doğrultusunda teknik ve idari personel arasında eşgüdümü sağlamak ve işlerin düzenli yürütülebilmesi için sevkler, izinler vb. husus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ları, ilgili bölüm başkanlıkları ile koordineli bir şekilde, organize ederek fakültede kesintisiz hizmet sağlamak,</w:t>
            </w:r>
          </w:p>
          <w:p w14:paraId="563FE878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makamlarca istenildiğinde, öğrencilere ilişkin bilgileri danışmanlarından alarak ilgili makama sunmak,</w:t>
            </w:r>
          </w:p>
          <w:p w14:paraId="6CC618A3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Öğretim elemanlarına ders içi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ders dışı sorunların çözümünde yardımcı olmak, derslerin etkin bir biçimde yürütülmesi için gerekli yardım ve desteği sağlamak,</w:t>
            </w:r>
          </w:p>
          <w:p w14:paraId="06AC0547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personelin izinlerini fakültedeki iş akış süreçlerini aksatmayacak biçimde düzenlemek,</w:t>
            </w:r>
          </w:p>
          <w:p w14:paraId="1053232D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personelin performans raporla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rını, disiplin işlerini mevzuata uygun olarak düzenlemek,</w:t>
            </w:r>
          </w:p>
          <w:p w14:paraId="60793988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Fakültenin demirbaş malzeme ihtiyaç ve kullanım listelerini yapmak ve takibini sağlamak, ihtiyaç duyulan malzemelerin temini için işlemleri izlemek,</w:t>
            </w:r>
          </w:p>
          <w:p w14:paraId="25A0FB7D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Konferans salonu, toplantı salonu, laboratuvarlar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dersliklerin, ders, laboratuvar, sınav ve ders saatleri ayarlamalarını düzenlemek,</w:t>
            </w:r>
          </w:p>
          <w:p w14:paraId="2BDC9F29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Dekanın verdiği diğer görevleri yapmak, </w:t>
            </w:r>
          </w:p>
          <w:p w14:paraId="49D2BCF0" w14:textId="77777777" w:rsidR="00F87807" w:rsidRDefault="00EC4B4C">
            <w:pPr>
              <w:pStyle w:val="AralkYok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Emrindeki yönetici ve personele iş verme, yönlendirme, yaptıkları işleri kontrol etme, düzeltme, gerektiğinde uyarma, bilgi ve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apor isteme yetkisine sahip olmaktır.</w:t>
            </w:r>
          </w:p>
        </w:tc>
      </w:tr>
    </w:tbl>
    <w:p w14:paraId="0AFFFC7C" w14:textId="77777777" w:rsidR="00F87807" w:rsidRDefault="00F87807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87807" w14:paraId="3EA14591" w14:textId="77777777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71016"/>
            <w:hideMark/>
          </w:tcPr>
          <w:p w14:paraId="1985D74C" w14:textId="77777777" w:rsidR="00F87807" w:rsidRDefault="00EC4B4C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Yasal Dayanak</w:t>
            </w:r>
          </w:p>
        </w:tc>
      </w:tr>
      <w:tr w:rsidR="00F87807" w14:paraId="25AD37B3" w14:textId="77777777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4BF6A60A" w14:textId="77777777" w:rsidR="00F87807" w:rsidRDefault="00EC4B4C">
            <w:pPr>
              <w:pStyle w:val="AralkYok"/>
              <w:numPr>
                <w:ilvl w:val="0"/>
                <w:numId w:val="26"/>
              </w:numPr>
              <w:tabs>
                <w:tab w:val="num" w:pos="318"/>
              </w:tabs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2547 Sayılı Yükseköğretim Kanunu</w:t>
            </w:r>
          </w:p>
          <w:p w14:paraId="504CA9B8" w14:textId="77777777" w:rsidR="00F87807" w:rsidRDefault="00EC4B4C">
            <w:pPr>
              <w:pStyle w:val="AralkYok"/>
              <w:numPr>
                <w:ilvl w:val="0"/>
                <w:numId w:val="26"/>
              </w:numPr>
              <w:tabs>
                <w:tab w:val="num" w:pos="318"/>
              </w:tabs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Vakıf Yükseköğretim Kurumları Yönetmeliği</w:t>
            </w:r>
          </w:p>
          <w:p w14:paraId="2817DAC0" w14:textId="77777777" w:rsidR="00F87807" w:rsidRDefault="00EC4B4C">
            <w:pPr>
              <w:pStyle w:val="AralkYok"/>
              <w:numPr>
                <w:ilvl w:val="0"/>
                <w:numId w:val="26"/>
              </w:numPr>
              <w:tabs>
                <w:tab w:val="num" w:pos="318"/>
              </w:tabs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Yükseköğretim Kurulu (YÖK) Mevzuatı ve Kararları</w:t>
            </w:r>
          </w:p>
          <w:p w14:paraId="362FC899" w14:textId="77777777" w:rsidR="00F87807" w:rsidRDefault="00EC4B4C">
            <w:pPr>
              <w:pStyle w:val="AralkYok"/>
              <w:numPr>
                <w:ilvl w:val="0"/>
                <w:numId w:val="26"/>
              </w:numPr>
              <w:tabs>
                <w:tab w:val="num" w:pos="318"/>
              </w:tabs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sayılı Yüksek Öğretim Üst Kuruluşları ile Yüksek Öğretim Kurumlarının İdari Teşkilatı Hakkında KHK </w:t>
            </w:r>
          </w:p>
          <w:p w14:paraId="622F6F0B" w14:textId="77777777" w:rsidR="00F87807" w:rsidRDefault="00EC4B4C">
            <w:pPr>
              <w:pStyle w:val="AralkYok"/>
              <w:numPr>
                <w:ilvl w:val="0"/>
                <w:numId w:val="26"/>
              </w:numPr>
              <w:tabs>
                <w:tab w:val="num" w:pos="318"/>
              </w:tabs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Üniversitelerde Akademik Teşkilât Yönetmeliği (RG Tarihi: 18.02.1982 Sayı: 17609)</w:t>
            </w:r>
          </w:p>
          <w:p w14:paraId="50C3F48D" w14:textId="77777777" w:rsidR="00F87807" w:rsidRDefault="00EC4B4C">
            <w:pPr>
              <w:pStyle w:val="AralkYok"/>
              <w:numPr>
                <w:ilvl w:val="0"/>
                <w:numId w:val="26"/>
              </w:numPr>
              <w:tabs>
                <w:tab w:val="num" w:pos="318"/>
              </w:tabs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Başkent Üniversitesi Ana Yönetmeliği ve İç Mevzuatı</w:t>
            </w:r>
          </w:p>
          <w:p w14:paraId="0889B339" w14:textId="77777777" w:rsidR="00F87807" w:rsidRDefault="00EC4B4C">
            <w:pPr>
              <w:pStyle w:val="AralkYok"/>
              <w:numPr>
                <w:ilvl w:val="0"/>
                <w:numId w:val="26"/>
              </w:numPr>
              <w:tabs>
                <w:tab w:val="num" w:pos="318"/>
              </w:tabs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Üniversitenin Stra</w:t>
            </w:r>
            <w:r>
              <w:rPr>
                <w:rFonts w:ascii="Times New Roman" w:hAnsi="Times New Roman" w:cs="Times New Roman"/>
              </w:rPr>
              <w:t>tejik Planı ve Kalite Yönetim Sistemi</w:t>
            </w:r>
          </w:p>
        </w:tc>
      </w:tr>
    </w:tbl>
    <w:p w14:paraId="013E8507" w14:textId="77777777" w:rsidR="00F87807" w:rsidRDefault="00F87807">
      <w:pPr>
        <w:pStyle w:val="AralkYok"/>
        <w:rPr>
          <w:rFonts w:ascii="Times New Roman" w:hAnsi="Times New Roman" w:cs="Times New Roman"/>
        </w:rPr>
      </w:pPr>
    </w:p>
    <w:sectPr w:rsidR="00F8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9C801" w14:textId="77777777" w:rsidR="00EC4B4C" w:rsidRDefault="00EC4B4C">
      <w:r>
        <w:separator/>
      </w:r>
    </w:p>
  </w:endnote>
  <w:endnote w:type="continuationSeparator" w:id="0">
    <w:p w14:paraId="7AA71783" w14:textId="77777777" w:rsidR="00EC4B4C" w:rsidRDefault="00EC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7BD6" w14:textId="77777777" w:rsidR="00EE58F2" w:rsidRDefault="00EE58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F87807" w14:paraId="1ED4BA73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4E25564C" w14:textId="77777777" w:rsidR="00F87807" w:rsidRDefault="00EC4B4C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096C71C9" w14:textId="77777777" w:rsidR="00F87807" w:rsidRDefault="00EC4B4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2055ED22" w14:textId="77777777" w:rsidR="00F87807" w:rsidRDefault="00EC4B4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1B770546" w14:textId="77777777" w:rsidR="00F87807" w:rsidRDefault="00F8780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401212B1" w14:textId="77777777" w:rsidR="00F87807" w:rsidRDefault="00F8780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1063D5FD" w14:textId="77777777" w:rsidR="00F87807" w:rsidRDefault="00EC4B4C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6114FB89" w14:textId="77777777" w:rsidR="00F87807" w:rsidRDefault="00EC4B4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7D02B28C" w14:textId="77777777" w:rsidR="00F87807" w:rsidRDefault="00EC4B4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6B88A7C2" w14:textId="77777777" w:rsidR="00F87807" w:rsidRDefault="00F8780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7498A3E7" w14:textId="77777777" w:rsidR="00F87807" w:rsidRDefault="00F8780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6201860C" w14:textId="77777777" w:rsidR="00F87807" w:rsidRDefault="00F87807">
    <w:pPr>
      <w:tabs>
        <w:tab w:val="center" w:pos="4536"/>
        <w:tab w:val="right" w:pos="9072"/>
      </w:tabs>
    </w:pPr>
  </w:p>
  <w:p w14:paraId="6F806401" w14:textId="77777777" w:rsidR="00F87807" w:rsidRDefault="00F87807">
    <w:pPr>
      <w:pStyle w:val="AltBilgi"/>
    </w:pPr>
  </w:p>
  <w:p w14:paraId="2B897EEA" w14:textId="77777777" w:rsidR="00F87807" w:rsidRDefault="00F878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EE" w14:textId="77777777" w:rsidR="00EE58F2" w:rsidRDefault="00EE58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0B49" w14:textId="77777777" w:rsidR="00EC4B4C" w:rsidRDefault="00EC4B4C">
      <w:r>
        <w:separator/>
      </w:r>
    </w:p>
  </w:footnote>
  <w:footnote w:type="continuationSeparator" w:id="0">
    <w:p w14:paraId="60044D36" w14:textId="77777777" w:rsidR="00EC4B4C" w:rsidRDefault="00EC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2851" w14:textId="77777777" w:rsidR="00EE58F2" w:rsidRDefault="00EE58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F87807" w14:paraId="6CCD9E64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948AA3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6B17E16" wp14:editId="323ED1AF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978C45" w14:textId="77777777" w:rsidR="00F87807" w:rsidRDefault="00F8780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76ED130C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0000A75A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SAĞLIK BİLİMLERİ FAKÜLTESİ </w:t>
          </w:r>
        </w:p>
        <w:p w14:paraId="3420E211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FAKÜLTE SEKRETERİ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8D6CC2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923A27" w14:textId="67FDA6B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EE58F2">
            <w:rPr>
              <w:rFonts w:eastAsia="Arial"/>
              <w:color w:val="000000"/>
              <w:sz w:val="18"/>
              <w:szCs w:val="18"/>
            </w:rPr>
            <w:t>116</w:t>
          </w:r>
        </w:p>
      </w:tc>
    </w:tr>
    <w:tr w:rsidR="00F87807" w14:paraId="76A0AFD2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425352" w14:textId="77777777" w:rsidR="00F87807" w:rsidRDefault="00F878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834755" w14:textId="77777777" w:rsidR="00F87807" w:rsidRDefault="00F878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5459D9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07CF18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F87807" w14:paraId="41E25CC7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85FEE8" w14:textId="77777777" w:rsidR="00F87807" w:rsidRDefault="00F878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90C83F" w14:textId="77777777" w:rsidR="00F87807" w:rsidRDefault="00F878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5EFB0C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D1ACE2" w14:textId="202A857B" w:rsidR="00F87807" w:rsidRDefault="00EE58F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EC4B4C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F87807" w14:paraId="1A6D7721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0E0FBE" w14:textId="77777777" w:rsidR="00F87807" w:rsidRDefault="00F878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7EB082" w14:textId="77777777" w:rsidR="00F87807" w:rsidRDefault="00F878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4645D0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F12D8F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F87807" w14:paraId="1A6A21CC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7FFEF5" w14:textId="77777777" w:rsidR="00F87807" w:rsidRDefault="00F878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64F244" w14:textId="77777777" w:rsidR="00F87807" w:rsidRDefault="00F878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AEFEE2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74F865" w14:textId="77777777" w:rsidR="00F87807" w:rsidRDefault="00EC4B4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749F402F" w14:textId="77777777" w:rsidR="00F87807" w:rsidRDefault="00F87807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FAD5" w14:textId="77777777" w:rsidR="00EE58F2" w:rsidRDefault="00EE58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0"/>
  </w:num>
  <w:num w:numId="5">
    <w:abstractNumId w:val="11"/>
  </w:num>
  <w:num w:numId="6">
    <w:abstractNumId w:val="19"/>
  </w:num>
  <w:num w:numId="7">
    <w:abstractNumId w:val="22"/>
  </w:num>
  <w:num w:numId="8">
    <w:abstractNumId w:val="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"/>
  </w:num>
  <w:num w:numId="12">
    <w:abstractNumId w:val="16"/>
  </w:num>
  <w:num w:numId="13">
    <w:abstractNumId w:val="9"/>
  </w:num>
  <w:num w:numId="14">
    <w:abstractNumId w:val="14"/>
  </w:num>
  <w:num w:numId="15">
    <w:abstractNumId w:val="20"/>
  </w:num>
  <w:num w:numId="16">
    <w:abstractNumId w:val="15"/>
  </w:num>
  <w:num w:numId="17">
    <w:abstractNumId w:val="18"/>
  </w:num>
  <w:num w:numId="18">
    <w:abstractNumId w:val="23"/>
  </w:num>
  <w:num w:numId="19">
    <w:abstractNumId w:val="12"/>
  </w:num>
  <w:num w:numId="20">
    <w:abstractNumId w:val="2"/>
  </w:num>
  <w:num w:numId="21">
    <w:abstractNumId w:val="6"/>
  </w:num>
  <w:num w:numId="22">
    <w:abstractNumId w:val="1"/>
  </w:num>
  <w:num w:numId="23">
    <w:abstractNumId w:val="21"/>
  </w:num>
  <w:num w:numId="24">
    <w:abstractNumId w:val="7"/>
  </w:num>
  <w:num w:numId="25">
    <w:abstractNumId w:val="8"/>
  </w:num>
  <w:num w:numId="2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07"/>
    <w:rsid w:val="00EC4B4C"/>
    <w:rsid w:val="00EE58F2"/>
    <w:rsid w:val="00F8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49C4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16</cp:revision>
  <dcterms:created xsi:type="dcterms:W3CDTF">2025-01-26T13:33:00Z</dcterms:created>
  <dcterms:modified xsi:type="dcterms:W3CDTF">2025-04-09T07:03:00Z</dcterms:modified>
</cp:coreProperties>
</file>